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749A3" w14:textId="4513DD92" w:rsidR="00654D89" w:rsidRDefault="00654D89" w:rsidP="00C4000B">
      <w:pPr>
        <w:jc w:val="center"/>
      </w:pPr>
    </w:p>
    <w:p w14:paraId="2EBEBD76" w14:textId="79F2BB84" w:rsidR="00C4000B" w:rsidRPr="00C4000B" w:rsidRDefault="00C4000B" w:rsidP="00C4000B"/>
    <w:p w14:paraId="023CC6A6" w14:textId="19D70884" w:rsidR="00C4000B" w:rsidRPr="00C4000B" w:rsidRDefault="00C4000B" w:rsidP="00C4000B"/>
    <w:p w14:paraId="13C93B2A" w14:textId="77777777" w:rsidR="00092ABE" w:rsidRDefault="003B3879" w:rsidP="003B3879">
      <w:pPr>
        <w:jc w:val="center"/>
        <w:rPr>
          <w:b/>
          <w:bCs/>
          <w:sz w:val="36"/>
          <w:szCs w:val="36"/>
        </w:rPr>
      </w:pPr>
      <w:r w:rsidRPr="0070239D">
        <w:rPr>
          <w:b/>
          <w:bCs/>
          <w:sz w:val="36"/>
          <w:szCs w:val="36"/>
        </w:rPr>
        <w:t xml:space="preserve">AGM </w:t>
      </w:r>
      <w:r w:rsidR="00092ABE">
        <w:rPr>
          <w:b/>
          <w:bCs/>
          <w:sz w:val="36"/>
          <w:szCs w:val="36"/>
        </w:rPr>
        <w:t xml:space="preserve">OF MEMBERS </w:t>
      </w:r>
      <w:r w:rsidRPr="0070239D">
        <w:rPr>
          <w:b/>
          <w:bCs/>
          <w:sz w:val="36"/>
          <w:szCs w:val="36"/>
        </w:rPr>
        <w:t xml:space="preserve">MARCH 2025 </w:t>
      </w:r>
    </w:p>
    <w:p w14:paraId="67D02D13" w14:textId="5A8DFA53" w:rsidR="00C4000B" w:rsidRPr="0070239D" w:rsidRDefault="003B3879" w:rsidP="003B3879">
      <w:pPr>
        <w:jc w:val="center"/>
        <w:rPr>
          <w:b/>
          <w:bCs/>
          <w:sz w:val="36"/>
          <w:szCs w:val="36"/>
        </w:rPr>
      </w:pPr>
      <w:r w:rsidRPr="0070239D">
        <w:rPr>
          <w:b/>
          <w:bCs/>
          <w:sz w:val="36"/>
          <w:szCs w:val="36"/>
        </w:rPr>
        <w:t>AGENDA ITEM 8.</w:t>
      </w:r>
      <w:r w:rsidR="00092ABE">
        <w:rPr>
          <w:b/>
          <w:bCs/>
          <w:sz w:val="36"/>
          <w:szCs w:val="36"/>
        </w:rPr>
        <w:t>4</w:t>
      </w:r>
    </w:p>
    <w:p w14:paraId="0F7315F8" w14:textId="4D1E7F51" w:rsidR="00C4000B" w:rsidRPr="00C4000B" w:rsidRDefault="00C4000B" w:rsidP="00C4000B"/>
    <w:p w14:paraId="2607376B" w14:textId="7DE5DA69" w:rsidR="00C4000B" w:rsidRPr="00C4000B" w:rsidRDefault="00C4000B" w:rsidP="00C4000B"/>
    <w:p w14:paraId="540CE02D" w14:textId="0D0100CF" w:rsidR="00C4000B" w:rsidRDefault="00C4000B" w:rsidP="00C4000B"/>
    <w:p w14:paraId="7A88AC3C" w14:textId="68446BFC" w:rsidR="00C4000B" w:rsidRDefault="00C4000B" w:rsidP="00C4000B"/>
    <w:p w14:paraId="23EF9BDC" w14:textId="77777777" w:rsidR="00C4000B" w:rsidRPr="00C4000B" w:rsidRDefault="00C4000B" w:rsidP="00C4000B"/>
    <w:p w14:paraId="5FBE9BA0" w14:textId="2E6528BC" w:rsidR="00C4000B" w:rsidRDefault="00C4000B" w:rsidP="00C4000B"/>
    <w:p w14:paraId="25010230" w14:textId="21F4C875" w:rsidR="00C4000B" w:rsidRPr="0004097F" w:rsidRDefault="00C4000B" w:rsidP="00C4000B">
      <w:pPr>
        <w:tabs>
          <w:tab w:val="left" w:pos="2600"/>
        </w:tabs>
        <w:jc w:val="center"/>
        <w:rPr>
          <w:rFonts w:cs="Segoe UI"/>
          <w:b/>
          <w:sz w:val="36"/>
          <w:szCs w:val="32"/>
        </w:rPr>
      </w:pPr>
      <w:r w:rsidRPr="0004097F">
        <w:rPr>
          <w:rFonts w:cs="Segoe UI"/>
          <w:b/>
          <w:sz w:val="36"/>
          <w:szCs w:val="32"/>
        </w:rPr>
        <w:t>HEALTH &amp; SAFETY POLICY</w:t>
      </w:r>
    </w:p>
    <w:p w14:paraId="32BDC282" w14:textId="77777777" w:rsidR="00C4000B" w:rsidRPr="0004097F" w:rsidRDefault="00C4000B" w:rsidP="00C4000B">
      <w:pPr>
        <w:tabs>
          <w:tab w:val="left" w:pos="2600"/>
        </w:tabs>
        <w:jc w:val="center"/>
        <w:rPr>
          <w:rFonts w:cs="Segoe UI"/>
          <w:b/>
          <w:sz w:val="36"/>
          <w:szCs w:val="32"/>
        </w:rPr>
      </w:pPr>
    </w:p>
    <w:p w14:paraId="041507B0" w14:textId="35D496B2" w:rsidR="00C4000B" w:rsidRDefault="00C4000B" w:rsidP="00C4000B">
      <w:pPr>
        <w:tabs>
          <w:tab w:val="left" w:pos="2600"/>
        </w:tabs>
        <w:jc w:val="center"/>
        <w:rPr>
          <w:rFonts w:cs="Segoe UI"/>
          <w:b/>
          <w:sz w:val="28"/>
        </w:rPr>
      </w:pPr>
    </w:p>
    <w:p w14:paraId="37A60780" w14:textId="777A955C" w:rsidR="00C4000B" w:rsidRDefault="00C4000B" w:rsidP="00C4000B">
      <w:pPr>
        <w:tabs>
          <w:tab w:val="left" w:pos="2600"/>
        </w:tabs>
        <w:jc w:val="center"/>
        <w:rPr>
          <w:rFonts w:cs="Segoe UI"/>
          <w:b/>
          <w:sz w:val="28"/>
        </w:rPr>
      </w:pPr>
    </w:p>
    <w:p w14:paraId="34C0DEC9" w14:textId="77777777" w:rsidR="00C4000B" w:rsidRPr="00185ECD" w:rsidRDefault="00C4000B" w:rsidP="00C4000B">
      <w:pPr>
        <w:tabs>
          <w:tab w:val="left" w:pos="2600"/>
        </w:tabs>
        <w:jc w:val="center"/>
        <w:rPr>
          <w:rFonts w:cs="Segoe UI"/>
          <w:b/>
          <w:sz w:val="28"/>
        </w:rPr>
      </w:pPr>
    </w:p>
    <w:p w14:paraId="79D88571" w14:textId="4E287467" w:rsidR="00C4000B" w:rsidRPr="0004097F" w:rsidRDefault="00EE4442" w:rsidP="00EE4442">
      <w:pPr>
        <w:tabs>
          <w:tab w:val="left" w:pos="3065"/>
        </w:tabs>
        <w:jc w:val="center"/>
        <w:rPr>
          <w:color w:val="FF0000"/>
        </w:rPr>
      </w:pPr>
      <w:r w:rsidRPr="0004097F">
        <w:rPr>
          <w:rFonts w:cs="Segoe UI"/>
          <w:b/>
          <w:bCs/>
          <w:color w:val="FF0000"/>
          <w:sz w:val="44"/>
          <w:szCs w:val="32"/>
        </w:rPr>
        <w:t>ROTHERFIELD AND MARK CROSS BONFIRE SOCIETY</w:t>
      </w:r>
    </w:p>
    <w:p w14:paraId="7866287E" w14:textId="022C6C9A" w:rsidR="00C4000B" w:rsidRDefault="00C4000B" w:rsidP="00C4000B">
      <w:pPr>
        <w:tabs>
          <w:tab w:val="left" w:pos="3065"/>
        </w:tabs>
      </w:pPr>
    </w:p>
    <w:p w14:paraId="7D4F091D" w14:textId="5C1D8E14" w:rsidR="00C4000B" w:rsidRDefault="00C4000B" w:rsidP="00C4000B">
      <w:pPr>
        <w:tabs>
          <w:tab w:val="left" w:pos="3065"/>
        </w:tabs>
      </w:pPr>
    </w:p>
    <w:p w14:paraId="74E07F70" w14:textId="6385D449" w:rsidR="00C4000B" w:rsidRDefault="00C4000B" w:rsidP="00C4000B">
      <w:pPr>
        <w:tabs>
          <w:tab w:val="left" w:pos="3065"/>
        </w:tabs>
      </w:pPr>
    </w:p>
    <w:p w14:paraId="202DE43D" w14:textId="1B99CB55" w:rsidR="00C4000B" w:rsidRDefault="00C4000B" w:rsidP="00C4000B">
      <w:pPr>
        <w:tabs>
          <w:tab w:val="left" w:pos="3065"/>
        </w:tabs>
      </w:pPr>
    </w:p>
    <w:p w14:paraId="761A472E" w14:textId="69299E9A" w:rsidR="00C4000B" w:rsidRDefault="00C4000B" w:rsidP="00C4000B">
      <w:pPr>
        <w:tabs>
          <w:tab w:val="left" w:pos="3065"/>
        </w:tabs>
      </w:pPr>
    </w:p>
    <w:p w14:paraId="7CB6738D" w14:textId="7E7BE0DB" w:rsidR="00C4000B" w:rsidRDefault="00C4000B" w:rsidP="00C4000B">
      <w:pPr>
        <w:tabs>
          <w:tab w:val="left" w:pos="3065"/>
        </w:tabs>
      </w:pPr>
    </w:p>
    <w:p w14:paraId="0A543133" w14:textId="5AF028AC" w:rsidR="00C4000B" w:rsidRDefault="00C4000B" w:rsidP="00C4000B">
      <w:pPr>
        <w:tabs>
          <w:tab w:val="left" w:pos="3065"/>
        </w:tabs>
      </w:pPr>
    </w:p>
    <w:p w14:paraId="4A5542B3" w14:textId="43EC9C4D" w:rsidR="00C4000B" w:rsidRDefault="00C4000B" w:rsidP="00C4000B">
      <w:pPr>
        <w:tabs>
          <w:tab w:val="left" w:pos="3065"/>
        </w:tabs>
      </w:pPr>
    </w:p>
    <w:p w14:paraId="6735168E" w14:textId="7AAF2497" w:rsidR="00C4000B" w:rsidRDefault="00C4000B" w:rsidP="00C4000B">
      <w:pPr>
        <w:tabs>
          <w:tab w:val="left" w:pos="3065"/>
        </w:tabs>
      </w:pPr>
    </w:p>
    <w:p w14:paraId="2C1BC159" w14:textId="3FD53CFD" w:rsidR="00C4000B" w:rsidRDefault="00C4000B" w:rsidP="00C4000B">
      <w:pPr>
        <w:tabs>
          <w:tab w:val="left" w:pos="3065"/>
        </w:tabs>
      </w:pPr>
    </w:p>
    <w:p w14:paraId="72917E96" w14:textId="52B24809" w:rsidR="00C4000B" w:rsidRDefault="00C4000B" w:rsidP="00C4000B">
      <w:pPr>
        <w:tabs>
          <w:tab w:val="left" w:pos="3065"/>
        </w:tabs>
      </w:pPr>
    </w:p>
    <w:p w14:paraId="1C8271BD" w14:textId="53522BC9" w:rsidR="00C4000B" w:rsidRDefault="00C4000B" w:rsidP="00C4000B">
      <w:pPr>
        <w:tabs>
          <w:tab w:val="left" w:pos="3065"/>
        </w:tabs>
      </w:pPr>
    </w:p>
    <w:p w14:paraId="1266ACD7" w14:textId="08018063" w:rsidR="00C4000B" w:rsidRDefault="00C4000B" w:rsidP="00C4000B">
      <w:pPr>
        <w:tabs>
          <w:tab w:val="left" w:pos="3065"/>
        </w:tabs>
      </w:pPr>
    </w:p>
    <w:p w14:paraId="3CA705FF" w14:textId="6E9DCBAB" w:rsidR="00C4000B" w:rsidRDefault="00C4000B" w:rsidP="00C4000B">
      <w:pPr>
        <w:tabs>
          <w:tab w:val="left" w:pos="3065"/>
        </w:tabs>
      </w:pPr>
    </w:p>
    <w:p w14:paraId="369B5CA0" w14:textId="013D498F" w:rsidR="00C4000B" w:rsidRDefault="00C4000B" w:rsidP="00C4000B">
      <w:pPr>
        <w:tabs>
          <w:tab w:val="left" w:pos="3065"/>
        </w:tabs>
      </w:pPr>
    </w:p>
    <w:p w14:paraId="273BA7DA" w14:textId="680F4437" w:rsidR="00C4000B" w:rsidRDefault="00C4000B" w:rsidP="00C4000B">
      <w:pPr>
        <w:tabs>
          <w:tab w:val="left" w:pos="3065"/>
        </w:tabs>
      </w:pPr>
    </w:p>
    <w:p w14:paraId="2CB8CFDE" w14:textId="490B41FA" w:rsidR="00104628" w:rsidRDefault="00104628" w:rsidP="00C4000B">
      <w:pPr>
        <w:tabs>
          <w:tab w:val="left" w:pos="3065"/>
        </w:tabs>
      </w:pPr>
    </w:p>
    <w:p w14:paraId="4FEEF4DA" w14:textId="1D3431A7" w:rsidR="00104628" w:rsidRDefault="00104628" w:rsidP="00C4000B">
      <w:pPr>
        <w:tabs>
          <w:tab w:val="left" w:pos="3065"/>
        </w:tabs>
      </w:pPr>
    </w:p>
    <w:p w14:paraId="7661A111" w14:textId="1A6CFB5E" w:rsidR="00104628" w:rsidRDefault="00104628" w:rsidP="00C4000B">
      <w:pPr>
        <w:tabs>
          <w:tab w:val="left" w:pos="3065"/>
        </w:tabs>
      </w:pPr>
    </w:p>
    <w:p w14:paraId="61F41818" w14:textId="6C4D2D7A" w:rsidR="00104628" w:rsidRDefault="00104628" w:rsidP="00C4000B">
      <w:pPr>
        <w:tabs>
          <w:tab w:val="left" w:pos="3065"/>
        </w:tabs>
      </w:pPr>
    </w:p>
    <w:p w14:paraId="67D69C93" w14:textId="2F41ABF7" w:rsidR="00104628" w:rsidRDefault="00104628" w:rsidP="00C4000B">
      <w:pPr>
        <w:tabs>
          <w:tab w:val="left" w:pos="3065"/>
        </w:tabs>
      </w:pPr>
    </w:p>
    <w:p w14:paraId="056EE02D" w14:textId="77777777" w:rsidR="00104628" w:rsidRDefault="00104628" w:rsidP="00C4000B">
      <w:pPr>
        <w:tabs>
          <w:tab w:val="left" w:pos="3065"/>
        </w:tabs>
      </w:pPr>
    </w:p>
    <w:p w14:paraId="291598E2" w14:textId="66EEF782" w:rsidR="00C4000B" w:rsidRDefault="00C4000B" w:rsidP="00C4000B">
      <w:pPr>
        <w:tabs>
          <w:tab w:val="left" w:pos="3065"/>
        </w:tabs>
      </w:pPr>
    </w:p>
    <w:p w14:paraId="5D6396F4" w14:textId="77777777" w:rsidR="00EE4442" w:rsidRDefault="00EE4442" w:rsidP="00EE4442">
      <w:pPr>
        <w:tabs>
          <w:tab w:val="left" w:pos="3065"/>
        </w:tabs>
      </w:pPr>
    </w:p>
    <w:p w14:paraId="2D844AC6" w14:textId="77777777" w:rsidR="00C10639" w:rsidRDefault="00C10639" w:rsidP="00EE4442">
      <w:pPr>
        <w:tabs>
          <w:tab w:val="left" w:pos="3065"/>
        </w:tabs>
      </w:pPr>
    </w:p>
    <w:p w14:paraId="789A2AF6" w14:textId="77777777" w:rsidR="00C4000B" w:rsidRDefault="00C4000B" w:rsidP="00C4000B">
      <w:pPr>
        <w:tabs>
          <w:tab w:val="left" w:pos="3065"/>
        </w:tabs>
      </w:pPr>
    </w:p>
    <w:p w14:paraId="36C91CCF" w14:textId="5C62F3F5" w:rsidR="00C4000B" w:rsidRDefault="00C4000B" w:rsidP="00C4000B">
      <w:pPr>
        <w:tabs>
          <w:tab w:val="left" w:pos="3065"/>
        </w:tabs>
      </w:pPr>
    </w:p>
    <w:p w14:paraId="196C68FC" w14:textId="371CD9CD" w:rsidR="00241742" w:rsidRDefault="00241742" w:rsidP="000F476D">
      <w:pPr>
        <w:rPr>
          <w:rFonts w:cs="Arial"/>
          <w:b/>
          <w:bCs/>
          <w:noProof/>
        </w:rPr>
      </w:pPr>
    </w:p>
    <w:p w14:paraId="042DA592" w14:textId="73989755" w:rsidR="00EE4442" w:rsidRDefault="00EE4442" w:rsidP="000F476D">
      <w:pPr>
        <w:pStyle w:val="Heading1"/>
        <w:rPr>
          <w:rStyle w:val="Strong"/>
          <w:b w:val="0"/>
          <w:bCs w:val="0"/>
        </w:rPr>
      </w:pPr>
      <w:bookmarkStart w:id="0" w:name="_Toc191907357"/>
      <w:r w:rsidRPr="000F476D">
        <w:rPr>
          <w:rStyle w:val="Strong"/>
          <w:b w:val="0"/>
          <w:bCs w:val="0"/>
        </w:rPr>
        <w:lastRenderedPageBreak/>
        <w:t>Health and Safety Policy</w:t>
      </w:r>
      <w:r w:rsidR="000F476D">
        <w:rPr>
          <w:rStyle w:val="Strong"/>
          <w:b w:val="0"/>
          <w:bCs w:val="0"/>
        </w:rPr>
        <w:t xml:space="preserve"> </w:t>
      </w:r>
      <w:r w:rsidRPr="000F476D">
        <w:rPr>
          <w:rStyle w:val="Strong"/>
          <w:b w:val="0"/>
          <w:bCs w:val="0"/>
        </w:rPr>
        <w:t>Rotherfield and Mark Cross Bonfire Society</w:t>
      </w:r>
      <w:bookmarkEnd w:id="0"/>
    </w:p>
    <w:p w14:paraId="552958C2" w14:textId="77777777" w:rsidR="000F476D" w:rsidRPr="000F476D" w:rsidRDefault="000F476D" w:rsidP="000F476D"/>
    <w:p w14:paraId="66357EC5" w14:textId="1C4CD1EC" w:rsidR="00EE4442" w:rsidRDefault="00EE4442" w:rsidP="00EE4442">
      <w:pPr>
        <w:pStyle w:val="Heading2"/>
      </w:pPr>
      <w:bookmarkStart w:id="1" w:name="_Toc191907358"/>
      <w:r>
        <w:t>Policy Statement</w:t>
      </w:r>
      <w:bookmarkEnd w:id="1"/>
    </w:p>
    <w:p w14:paraId="40EBC504" w14:textId="77777777" w:rsidR="000F476D" w:rsidRPr="000F476D" w:rsidRDefault="000F476D" w:rsidP="000F476D"/>
    <w:p w14:paraId="2D4D3644" w14:textId="72380BCB" w:rsidR="00EE4442" w:rsidRDefault="00EE4442" w:rsidP="00EE4442">
      <w:r>
        <w:t xml:space="preserve">Rotherfield and Mark Cross Bonfire Society is committed to ensuring the health, safety, and welfare of all members, volunteers, participants, </w:t>
      </w:r>
      <w:r w:rsidR="000F476D">
        <w:t xml:space="preserve">emergency services </w:t>
      </w:r>
      <w:r>
        <w:t>and the general public during all events and activities. We recognize our duty of care and take all reasonable steps to minimize risks associated with our events, including our annual torchlit procession, bonfire night, and participation in other bonfire society events.</w:t>
      </w:r>
    </w:p>
    <w:p w14:paraId="2F043D82" w14:textId="77777777" w:rsidR="000F476D" w:rsidRDefault="000F476D" w:rsidP="00EE4442"/>
    <w:p w14:paraId="06279B5C" w14:textId="7C057FC9" w:rsidR="00EE4442" w:rsidRDefault="00EE4442" w:rsidP="00EE4442">
      <w:pPr>
        <w:pStyle w:val="Heading2"/>
      </w:pPr>
      <w:bookmarkStart w:id="2" w:name="_Toc191907359"/>
      <w:r>
        <w:t>Responsibilities</w:t>
      </w:r>
      <w:bookmarkEnd w:id="2"/>
    </w:p>
    <w:p w14:paraId="00566099" w14:textId="77777777" w:rsidR="000F476D" w:rsidRPr="000F476D" w:rsidRDefault="000F476D" w:rsidP="000F476D"/>
    <w:p w14:paraId="24A9EBB8" w14:textId="41980AB6" w:rsidR="000F476D" w:rsidRDefault="000F476D" w:rsidP="000F476D">
      <w:r>
        <w:t>Other specific responsibilities can also be defined with the associated risk assessments, however main responsibilities are as follows:</w:t>
      </w:r>
    </w:p>
    <w:p w14:paraId="238DE0C3" w14:textId="77777777" w:rsidR="000F476D" w:rsidRPr="000F476D" w:rsidRDefault="000F476D" w:rsidP="000F476D"/>
    <w:p w14:paraId="7245E932" w14:textId="5DD123BE" w:rsidR="006611C8" w:rsidRPr="006611C8" w:rsidRDefault="006611C8" w:rsidP="000F476D">
      <w:pPr>
        <w:pStyle w:val="ListParagraph"/>
        <w:numPr>
          <w:ilvl w:val="0"/>
          <w:numId w:val="39"/>
        </w:numPr>
        <w:rPr>
          <w:rStyle w:val="Strong"/>
          <w:b w:val="0"/>
          <w:bCs w:val="0"/>
        </w:rPr>
      </w:pPr>
      <w:r>
        <w:rPr>
          <w:rStyle w:val="Strong"/>
          <w:color w:val="000000"/>
        </w:rPr>
        <w:t xml:space="preserve">Company Directors: </w:t>
      </w:r>
      <w:r>
        <w:t>Holds overall responsibility for health and safety at all society events.</w:t>
      </w:r>
    </w:p>
    <w:p w14:paraId="387FC4EE" w14:textId="21C19F14" w:rsidR="00EE4442" w:rsidRDefault="00EE4442" w:rsidP="000F476D">
      <w:pPr>
        <w:pStyle w:val="ListParagraph"/>
        <w:numPr>
          <w:ilvl w:val="0"/>
          <w:numId w:val="39"/>
        </w:numPr>
      </w:pPr>
      <w:r w:rsidRPr="000F476D">
        <w:rPr>
          <w:rStyle w:val="Strong"/>
          <w:color w:val="000000"/>
        </w:rPr>
        <w:t>Committee:</w:t>
      </w:r>
      <w:r w:rsidRPr="000F476D">
        <w:rPr>
          <w:rStyle w:val="apple-converted-space"/>
          <w:color w:val="000000"/>
        </w:rPr>
        <w:t> </w:t>
      </w:r>
      <w:r w:rsidR="006611C8">
        <w:rPr>
          <w:rStyle w:val="apple-converted-space"/>
          <w:color w:val="000000"/>
        </w:rPr>
        <w:t>Responsible for the oversight and implementation of the Health &amp; Safety systems, polices and procedures.</w:t>
      </w:r>
    </w:p>
    <w:p w14:paraId="18B2B442" w14:textId="77777777" w:rsidR="00EE4442" w:rsidRDefault="00EE4442" w:rsidP="000F476D">
      <w:pPr>
        <w:pStyle w:val="ListParagraph"/>
        <w:numPr>
          <w:ilvl w:val="0"/>
          <w:numId w:val="39"/>
        </w:numPr>
      </w:pPr>
      <w:r w:rsidRPr="000F476D">
        <w:rPr>
          <w:rStyle w:val="Strong"/>
          <w:color w:val="000000"/>
        </w:rPr>
        <w:t>Health and Safety Officer:</w:t>
      </w:r>
      <w:r w:rsidRPr="000F476D">
        <w:rPr>
          <w:rStyle w:val="apple-converted-space"/>
          <w:color w:val="000000"/>
        </w:rPr>
        <w:t> </w:t>
      </w:r>
      <w:r>
        <w:t>Oversees risk assessments, safety implementation, and incident reporting.</w:t>
      </w:r>
    </w:p>
    <w:p w14:paraId="1AB9FAA1" w14:textId="77777777" w:rsidR="00EE4442" w:rsidRDefault="00EE4442" w:rsidP="000F476D">
      <w:pPr>
        <w:pStyle w:val="ListParagraph"/>
        <w:numPr>
          <w:ilvl w:val="0"/>
          <w:numId w:val="39"/>
        </w:numPr>
      </w:pPr>
      <w:r w:rsidRPr="000F476D">
        <w:rPr>
          <w:rStyle w:val="Strong"/>
          <w:color w:val="000000"/>
        </w:rPr>
        <w:t>Event Stewards and Marshals:</w:t>
      </w:r>
      <w:r w:rsidRPr="000F476D">
        <w:rPr>
          <w:rStyle w:val="apple-converted-space"/>
          <w:color w:val="000000"/>
        </w:rPr>
        <w:t> </w:t>
      </w:r>
      <w:r>
        <w:t>Responsible for ensuring event safety, managing crowd control, and enforcing safety guidelines.</w:t>
      </w:r>
    </w:p>
    <w:p w14:paraId="6BD0C43C" w14:textId="77777777" w:rsidR="00EE4442" w:rsidRDefault="00EE4442" w:rsidP="000F476D">
      <w:pPr>
        <w:pStyle w:val="ListParagraph"/>
        <w:numPr>
          <w:ilvl w:val="0"/>
          <w:numId w:val="39"/>
        </w:numPr>
      </w:pPr>
      <w:r w:rsidRPr="000F476D">
        <w:rPr>
          <w:rStyle w:val="Strong"/>
          <w:color w:val="000000"/>
        </w:rPr>
        <w:t>Members and Volunteers:</w:t>
      </w:r>
      <w:r w:rsidRPr="000F476D">
        <w:rPr>
          <w:rStyle w:val="apple-converted-space"/>
          <w:color w:val="000000"/>
        </w:rPr>
        <w:t> </w:t>
      </w:r>
      <w:r>
        <w:t>Expected to comply with all safety procedures and report any hazards or concerns.</w:t>
      </w:r>
    </w:p>
    <w:p w14:paraId="696094C2" w14:textId="77777777" w:rsidR="00C10639" w:rsidRDefault="00C10639" w:rsidP="00C10639">
      <w:pPr>
        <w:pStyle w:val="ListParagraph"/>
      </w:pPr>
    </w:p>
    <w:p w14:paraId="3C65850C" w14:textId="72BFEC9C" w:rsidR="00C10639" w:rsidRDefault="00C10639" w:rsidP="00C10639">
      <w:r>
        <w:t>Where competence does not exist within the team, competent 3</w:t>
      </w:r>
      <w:r w:rsidRPr="00C10639">
        <w:rPr>
          <w:vertAlign w:val="superscript"/>
        </w:rPr>
        <w:t>rd</w:t>
      </w:r>
      <w:r>
        <w:t xml:space="preserve"> parties will be sourced to support the committee</w:t>
      </w:r>
      <w:r w:rsidR="006611C8">
        <w:t xml:space="preserve"> and Directors.</w:t>
      </w:r>
    </w:p>
    <w:p w14:paraId="43051228" w14:textId="7F56D217" w:rsidR="00EE4442" w:rsidRDefault="00EE4442" w:rsidP="000F476D">
      <w:pPr>
        <w:pStyle w:val="Heading1"/>
      </w:pPr>
      <w:bookmarkStart w:id="3" w:name="_Toc191907360"/>
      <w:r>
        <w:t>Arrangements for Health and Safety</w:t>
      </w:r>
      <w:bookmarkEnd w:id="3"/>
    </w:p>
    <w:p w14:paraId="66DEDD7B" w14:textId="77777777" w:rsidR="000F476D" w:rsidRPr="000F476D" w:rsidRDefault="000F476D" w:rsidP="000F476D"/>
    <w:p w14:paraId="21C56582" w14:textId="06F21D2D" w:rsidR="001E153E" w:rsidRDefault="001E153E" w:rsidP="001E153E">
      <w:pPr>
        <w:pStyle w:val="Heading2"/>
      </w:pPr>
      <w:r>
        <w:t>General Arrangements</w:t>
      </w:r>
    </w:p>
    <w:p w14:paraId="0C68A3C0" w14:textId="77777777" w:rsidR="001E153E" w:rsidRPr="001E153E" w:rsidRDefault="001E153E" w:rsidP="001E153E"/>
    <w:p w14:paraId="70821F95" w14:textId="43049498" w:rsidR="0004097F" w:rsidRDefault="0004097F" w:rsidP="000F476D">
      <w:pPr>
        <w:pStyle w:val="ListParagraph"/>
        <w:numPr>
          <w:ilvl w:val="0"/>
          <w:numId w:val="33"/>
        </w:numPr>
      </w:pPr>
      <w:r>
        <w:t>All event plans will be pre submitted to the local authorities as required, only approved plans will be applied, any changes to preapproved plans will be resubmitted and approved by the required authority.</w:t>
      </w:r>
    </w:p>
    <w:p w14:paraId="349652A3" w14:textId="07E82939" w:rsidR="00EE4442" w:rsidRDefault="00EE4442" w:rsidP="000F476D">
      <w:pPr>
        <w:pStyle w:val="ListParagraph"/>
        <w:numPr>
          <w:ilvl w:val="0"/>
          <w:numId w:val="33"/>
        </w:numPr>
      </w:pPr>
      <w:r>
        <w:t>A designated Health and Safety Officer will ensure all safety procedures are followed and updated as necessary.</w:t>
      </w:r>
    </w:p>
    <w:p w14:paraId="05ED0359" w14:textId="77777777" w:rsidR="00EE4442" w:rsidRDefault="00EE4442" w:rsidP="000F476D">
      <w:pPr>
        <w:pStyle w:val="ListParagraph"/>
        <w:numPr>
          <w:ilvl w:val="0"/>
          <w:numId w:val="33"/>
        </w:numPr>
      </w:pPr>
      <w:r>
        <w:t>Pre-event safety briefings will be conducted for all stewards, volunteers, and key personnel.</w:t>
      </w:r>
    </w:p>
    <w:p w14:paraId="70A60F6C" w14:textId="77777777" w:rsidR="00EE4442" w:rsidRDefault="00EE4442" w:rsidP="000F476D">
      <w:pPr>
        <w:pStyle w:val="ListParagraph"/>
        <w:numPr>
          <w:ilvl w:val="0"/>
          <w:numId w:val="33"/>
        </w:numPr>
      </w:pPr>
      <w:r>
        <w:t>Adequate first aid facilities and trained personnel will be available at all events.</w:t>
      </w:r>
    </w:p>
    <w:p w14:paraId="2DAA94E0" w14:textId="77777777" w:rsidR="00EE4442" w:rsidRDefault="00EE4442" w:rsidP="000F476D">
      <w:pPr>
        <w:pStyle w:val="ListParagraph"/>
        <w:numPr>
          <w:ilvl w:val="0"/>
          <w:numId w:val="33"/>
        </w:numPr>
      </w:pPr>
      <w:r>
        <w:t>Fire prevention measures, including controlled areas for bonfires and fireworks, will be strictly enforced.</w:t>
      </w:r>
    </w:p>
    <w:p w14:paraId="041E2BC5" w14:textId="77777777" w:rsidR="00EE4442" w:rsidRDefault="00EE4442" w:rsidP="000F476D">
      <w:pPr>
        <w:pStyle w:val="ListParagraph"/>
        <w:numPr>
          <w:ilvl w:val="0"/>
          <w:numId w:val="33"/>
        </w:numPr>
      </w:pPr>
      <w:r>
        <w:t>Safe crowd management strategies, including clearly marked exits, steward presence, and secure barriers, will be implemented.</w:t>
      </w:r>
    </w:p>
    <w:p w14:paraId="1481E89B" w14:textId="77777777" w:rsidR="00EE4442" w:rsidRDefault="00EE4442" w:rsidP="000F476D">
      <w:pPr>
        <w:pStyle w:val="ListParagraph"/>
        <w:numPr>
          <w:ilvl w:val="0"/>
          <w:numId w:val="33"/>
        </w:numPr>
      </w:pPr>
      <w:r>
        <w:t>Regular inspections and safety checks of all equipment, torches, and structures will be conducted.</w:t>
      </w:r>
    </w:p>
    <w:p w14:paraId="56C53316" w14:textId="77777777" w:rsidR="00EE4442" w:rsidRDefault="00EE4442" w:rsidP="000F476D">
      <w:pPr>
        <w:pStyle w:val="ListParagraph"/>
        <w:numPr>
          <w:ilvl w:val="0"/>
          <w:numId w:val="33"/>
        </w:numPr>
      </w:pPr>
      <w:r>
        <w:t>Incident reporting procedures will be in place to document and address any accidents or near misses.</w:t>
      </w:r>
    </w:p>
    <w:p w14:paraId="6645B658" w14:textId="77777777" w:rsidR="00EE4442" w:rsidRDefault="00EE4442" w:rsidP="000F476D">
      <w:pPr>
        <w:pStyle w:val="ListParagraph"/>
        <w:numPr>
          <w:ilvl w:val="0"/>
          <w:numId w:val="33"/>
        </w:numPr>
      </w:pPr>
      <w:r>
        <w:t>Cooperation with local emergency services to ensure preparedness and response planning.</w:t>
      </w:r>
    </w:p>
    <w:p w14:paraId="45BE8FFA" w14:textId="174A9D71" w:rsidR="001E153E" w:rsidRDefault="001E153E" w:rsidP="004552CC">
      <w:pPr>
        <w:pStyle w:val="ListParagraph"/>
        <w:numPr>
          <w:ilvl w:val="0"/>
          <w:numId w:val="33"/>
        </w:numPr>
      </w:pPr>
      <w:r>
        <w:t>Alcohol and Drug Use</w:t>
      </w:r>
      <w:r w:rsidR="00C10639">
        <w:t xml:space="preserve">, </w:t>
      </w:r>
      <w:r>
        <w:t>The Bonfire Society will ensure that alcohol is only sold or consumed in designated areas and that attendees are not permitted to consume alcohol in unsafe or restricted zones.</w:t>
      </w:r>
    </w:p>
    <w:p w14:paraId="3AA6478E" w14:textId="77777777" w:rsidR="001E153E" w:rsidRDefault="001E153E" w:rsidP="001E153E">
      <w:pPr>
        <w:pStyle w:val="ListParagraph"/>
        <w:numPr>
          <w:ilvl w:val="0"/>
          <w:numId w:val="33"/>
        </w:numPr>
      </w:pPr>
      <w:r>
        <w:t>The use of illegal drugs is strictly prohibited, and any attendee found under the influence of illegal substances will be removed from the event.</w:t>
      </w:r>
    </w:p>
    <w:p w14:paraId="1813F558" w14:textId="77777777" w:rsidR="001E153E" w:rsidRDefault="001E153E" w:rsidP="001E153E">
      <w:pPr>
        <w:pStyle w:val="ListParagraph"/>
        <w:numPr>
          <w:ilvl w:val="0"/>
          <w:numId w:val="33"/>
        </w:numPr>
      </w:pPr>
      <w:r>
        <w:t>Alcohol consumption will be monitored to prevent any unsafe levels of intoxication that could lead to accidents or disruptions.</w:t>
      </w:r>
    </w:p>
    <w:p w14:paraId="41EF8A62" w14:textId="77777777" w:rsidR="00C10639" w:rsidRDefault="001E153E" w:rsidP="00151AF8">
      <w:pPr>
        <w:pStyle w:val="ListParagraph"/>
        <w:numPr>
          <w:ilvl w:val="0"/>
          <w:numId w:val="33"/>
        </w:numPr>
      </w:pPr>
      <w:r>
        <w:lastRenderedPageBreak/>
        <w:t>Weather Conditions</w:t>
      </w:r>
      <w:r w:rsidR="00C10639">
        <w:t xml:space="preserve">, </w:t>
      </w:r>
      <w:r>
        <w:t>Weather conditions can pose risks to safety, especially during outdoor events. The following steps will be taken:</w:t>
      </w:r>
    </w:p>
    <w:p w14:paraId="500CFBC8" w14:textId="53140423" w:rsidR="001E153E" w:rsidRDefault="001E153E" w:rsidP="00C10639">
      <w:pPr>
        <w:pStyle w:val="ListParagraph"/>
        <w:numPr>
          <w:ilvl w:val="1"/>
          <w:numId w:val="33"/>
        </w:numPr>
      </w:pPr>
      <w:r>
        <w:t>Weather Monitoring: Weather forecasts will be closely monitored leading up to and during the event. If adverse weather conditions (such as high winds, heavy rain, or extreme heat) are predicted, contingency plans will be put in place.</w:t>
      </w:r>
    </w:p>
    <w:p w14:paraId="49D1EF77" w14:textId="1D240146" w:rsidR="001E153E" w:rsidRDefault="001E153E" w:rsidP="00C10639">
      <w:pPr>
        <w:pStyle w:val="ListParagraph"/>
        <w:numPr>
          <w:ilvl w:val="1"/>
          <w:numId w:val="33"/>
        </w:numPr>
      </w:pPr>
      <w:r>
        <w:t>Weather-Related Evacuations: If necessary, the event will be postponed or cancelled if conditions become unsafe, such as high winds that could affect the bonfire or fireworks display.</w:t>
      </w:r>
    </w:p>
    <w:p w14:paraId="1323D73F" w14:textId="77777777" w:rsidR="00C10639" w:rsidRDefault="00C10639" w:rsidP="00C10639">
      <w:pPr>
        <w:ind w:left="1080"/>
      </w:pPr>
    </w:p>
    <w:p w14:paraId="2D7F4D76" w14:textId="77777777" w:rsidR="001E153E" w:rsidRDefault="001E153E" w:rsidP="001E153E">
      <w:pPr>
        <w:pStyle w:val="Heading2"/>
      </w:pPr>
      <w:r>
        <w:t>First Aid Needs Assessment</w:t>
      </w:r>
    </w:p>
    <w:p w14:paraId="4764F13B" w14:textId="77777777" w:rsidR="001E153E" w:rsidRPr="001E153E" w:rsidRDefault="001E153E" w:rsidP="001E153E"/>
    <w:p w14:paraId="07CB6D1B" w14:textId="77777777" w:rsidR="001E153E" w:rsidRDefault="001E153E" w:rsidP="001E153E">
      <w:pPr>
        <w:pStyle w:val="ListParagraph"/>
        <w:numPr>
          <w:ilvl w:val="0"/>
          <w:numId w:val="44"/>
        </w:numPr>
      </w:pPr>
      <w:r>
        <w:t>A first aid needs assessment will be conducted for each event to determine the level of medical support required.</w:t>
      </w:r>
    </w:p>
    <w:p w14:paraId="222551FE" w14:textId="77777777" w:rsidR="001E153E" w:rsidRDefault="001E153E" w:rsidP="001E153E">
      <w:pPr>
        <w:pStyle w:val="ListParagraph"/>
        <w:numPr>
          <w:ilvl w:val="0"/>
          <w:numId w:val="44"/>
        </w:numPr>
      </w:pPr>
      <w:r>
        <w:t>The number and location of first aid stations will be based on event size, expected attendance, and potential risks.</w:t>
      </w:r>
    </w:p>
    <w:p w14:paraId="0CC7450F" w14:textId="65533402" w:rsidR="001E153E" w:rsidRDefault="001E153E" w:rsidP="001E153E">
      <w:pPr>
        <w:pStyle w:val="ListParagraph"/>
        <w:numPr>
          <w:ilvl w:val="0"/>
          <w:numId w:val="44"/>
        </w:numPr>
      </w:pPr>
      <w:r>
        <w:t>Trained first aiders will be present at all events.</w:t>
      </w:r>
    </w:p>
    <w:p w14:paraId="53B10460" w14:textId="1EC69310" w:rsidR="001E153E" w:rsidRDefault="001E153E" w:rsidP="001E153E">
      <w:pPr>
        <w:pStyle w:val="ListParagraph"/>
        <w:numPr>
          <w:ilvl w:val="0"/>
          <w:numId w:val="44"/>
        </w:numPr>
      </w:pPr>
      <w:r>
        <w:t>Consideration of 1</w:t>
      </w:r>
      <w:r w:rsidRPr="001E153E">
        <w:rPr>
          <w:vertAlign w:val="superscript"/>
        </w:rPr>
        <w:t>st</w:t>
      </w:r>
      <w:r>
        <w:t xml:space="preserve"> aider location, such as key points along event routes and near high-risk areas such as bonfires and torch distribution points.</w:t>
      </w:r>
    </w:p>
    <w:p w14:paraId="4901ABFE" w14:textId="77777777" w:rsidR="001E153E" w:rsidRDefault="001E153E" w:rsidP="001E153E">
      <w:pPr>
        <w:pStyle w:val="ListParagraph"/>
        <w:numPr>
          <w:ilvl w:val="0"/>
          <w:numId w:val="44"/>
        </w:numPr>
      </w:pPr>
      <w:r>
        <w:t>A communication system will be in place to quickly summon medical assistance if required.</w:t>
      </w:r>
    </w:p>
    <w:p w14:paraId="6030164C" w14:textId="77777777" w:rsidR="001E153E" w:rsidRDefault="001E153E" w:rsidP="001E153E">
      <w:pPr>
        <w:pStyle w:val="ListParagraph"/>
        <w:numPr>
          <w:ilvl w:val="0"/>
          <w:numId w:val="44"/>
        </w:numPr>
      </w:pPr>
      <w:r>
        <w:t>Emergency service access routes will be identified and kept clear at all times to ensure prompt response.</w:t>
      </w:r>
    </w:p>
    <w:p w14:paraId="2FD45872" w14:textId="77777777" w:rsidR="001E153E" w:rsidRDefault="001E153E" w:rsidP="001E153E">
      <w:pPr>
        <w:pStyle w:val="ListParagraph"/>
        <w:numPr>
          <w:ilvl w:val="0"/>
          <w:numId w:val="44"/>
        </w:numPr>
      </w:pPr>
      <w:r>
        <w:t>Any first aid incidents will be documented, and records will be reviewed to improve future event safety measures.</w:t>
      </w:r>
    </w:p>
    <w:p w14:paraId="0D344CF1" w14:textId="77777777" w:rsidR="001E153E" w:rsidRDefault="001E153E" w:rsidP="001E153E"/>
    <w:p w14:paraId="1B7148A1" w14:textId="36AFB11F" w:rsidR="00EE4442" w:rsidRDefault="00EE4442" w:rsidP="000F476D">
      <w:pPr>
        <w:pStyle w:val="Heading1"/>
      </w:pPr>
      <w:bookmarkStart w:id="4" w:name="_Toc191907361"/>
      <w:r>
        <w:t>Risk Assessment and Hazard Control</w:t>
      </w:r>
      <w:bookmarkEnd w:id="4"/>
    </w:p>
    <w:p w14:paraId="50920AEB" w14:textId="77777777" w:rsidR="000F476D" w:rsidRPr="000F476D" w:rsidRDefault="000F476D" w:rsidP="000F476D"/>
    <w:p w14:paraId="5B024CBC" w14:textId="59599B50" w:rsidR="00EE4442" w:rsidRDefault="00EE4442" w:rsidP="000F476D">
      <w:pPr>
        <w:pStyle w:val="Heading2"/>
      </w:pPr>
      <w:bookmarkStart w:id="5" w:name="_Toc191907362"/>
      <w:r>
        <w:t>Risk Assessment and Hazard Control</w:t>
      </w:r>
      <w:bookmarkEnd w:id="5"/>
    </w:p>
    <w:p w14:paraId="36E27DD2" w14:textId="77777777" w:rsidR="00C10639" w:rsidRDefault="00C10639" w:rsidP="00C10639"/>
    <w:p w14:paraId="4B2424BD" w14:textId="77777777" w:rsidR="00C10639" w:rsidRDefault="00C10639" w:rsidP="00C10639">
      <w:r>
        <w:t>Prior to each event, a comprehensive set of risk assessment will be conducted to identify potential hazards and to implement control measures to mitigate those risks. The risk assessment will cover areas including:</w:t>
      </w:r>
    </w:p>
    <w:p w14:paraId="44A242BF" w14:textId="77777777" w:rsidR="00C10639" w:rsidRDefault="00C10639" w:rsidP="00C10639"/>
    <w:p w14:paraId="1FE77C4B" w14:textId="77777777" w:rsidR="00C10639" w:rsidRDefault="00C10639" w:rsidP="00C10639">
      <w:pPr>
        <w:pStyle w:val="ListParagraph"/>
        <w:numPr>
          <w:ilvl w:val="0"/>
          <w:numId w:val="45"/>
        </w:numPr>
      </w:pPr>
      <w:r>
        <w:t>Fire safety</w:t>
      </w:r>
    </w:p>
    <w:p w14:paraId="0E981A19" w14:textId="77777777" w:rsidR="00C10639" w:rsidRDefault="00C10639" w:rsidP="00C10639">
      <w:pPr>
        <w:pStyle w:val="ListParagraph"/>
        <w:numPr>
          <w:ilvl w:val="0"/>
          <w:numId w:val="45"/>
        </w:numPr>
      </w:pPr>
      <w:r>
        <w:t>Crowd control</w:t>
      </w:r>
    </w:p>
    <w:p w14:paraId="7C2DE42E" w14:textId="77777777" w:rsidR="00C10639" w:rsidRDefault="00C10639" w:rsidP="00C10639">
      <w:pPr>
        <w:pStyle w:val="ListParagraph"/>
        <w:numPr>
          <w:ilvl w:val="0"/>
          <w:numId w:val="45"/>
        </w:numPr>
      </w:pPr>
      <w:r>
        <w:t>Site access and egress</w:t>
      </w:r>
    </w:p>
    <w:p w14:paraId="0797B445" w14:textId="77777777" w:rsidR="00C10639" w:rsidRDefault="00C10639" w:rsidP="00C10639">
      <w:pPr>
        <w:pStyle w:val="ListParagraph"/>
        <w:numPr>
          <w:ilvl w:val="0"/>
          <w:numId w:val="45"/>
        </w:numPr>
      </w:pPr>
      <w:r>
        <w:t>Traffic and vehicle movement</w:t>
      </w:r>
    </w:p>
    <w:p w14:paraId="61EB82C5" w14:textId="77777777" w:rsidR="00C10639" w:rsidRDefault="00C10639" w:rsidP="00C10639">
      <w:pPr>
        <w:pStyle w:val="ListParagraph"/>
        <w:numPr>
          <w:ilvl w:val="0"/>
          <w:numId w:val="45"/>
        </w:numPr>
      </w:pPr>
      <w:r>
        <w:t>Weather conditions</w:t>
      </w:r>
    </w:p>
    <w:p w14:paraId="2304B941" w14:textId="77777777" w:rsidR="00C10639" w:rsidRDefault="00C10639" w:rsidP="00C10639">
      <w:pPr>
        <w:pStyle w:val="ListParagraph"/>
        <w:numPr>
          <w:ilvl w:val="0"/>
          <w:numId w:val="45"/>
        </w:numPr>
      </w:pPr>
      <w:r>
        <w:t>Use of fireworks or pyrotechnics</w:t>
      </w:r>
    </w:p>
    <w:p w14:paraId="0743A57E" w14:textId="77777777" w:rsidR="00C10639" w:rsidRDefault="00C10639" w:rsidP="00C10639">
      <w:pPr>
        <w:pStyle w:val="ListParagraph"/>
        <w:numPr>
          <w:ilvl w:val="0"/>
          <w:numId w:val="45"/>
        </w:numPr>
      </w:pPr>
      <w:r>
        <w:t>Emergency evacuation procedures</w:t>
      </w:r>
    </w:p>
    <w:p w14:paraId="49309310" w14:textId="77777777" w:rsidR="00C10639" w:rsidRDefault="00C10639" w:rsidP="00C10639">
      <w:pPr>
        <w:pStyle w:val="ListParagraph"/>
        <w:numPr>
          <w:ilvl w:val="0"/>
          <w:numId w:val="45"/>
        </w:numPr>
      </w:pPr>
      <w:r>
        <w:t>Welfare provisions for staff and attendees</w:t>
      </w:r>
    </w:p>
    <w:p w14:paraId="6786A0CE" w14:textId="77777777" w:rsidR="00C10639" w:rsidRDefault="00C10639" w:rsidP="00C10639">
      <w:pPr>
        <w:pStyle w:val="ListParagraph"/>
      </w:pPr>
    </w:p>
    <w:p w14:paraId="32D3F06E" w14:textId="77777777" w:rsidR="00C10639" w:rsidRDefault="00C10639" w:rsidP="00C10639">
      <w:r>
        <w:t>The risk assessment will be reviewed and updated regularly, especially in the event of changes in the venue or activities.</w:t>
      </w:r>
    </w:p>
    <w:p w14:paraId="26FD7D39" w14:textId="77777777" w:rsidR="000F476D" w:rsidRPr="000F476D" w:rsidRDefault="000F476D" w:rsidP="000F476D"/>
    <w:p w14:paraId="0246BEFD" w14:textId="3759FE87" w:rsidR="00EE4442" w:rsidRDefault="00EE4442" w:rsidP="000F476D">
      <w:pPr>
        <w:pStyle w:val="ListParagraph"/>
        <w:numPr>
          <w:ilvl w:val="0"/>
          <w:numId w:val="35"/>
        </w:numPr>
      </w:pPr>
      <w:r>
        <w:t xml:space="preserve">Public safety is a priority at all events, with designated safe </w:t>
      </w:r>
      <w:r w:rsidR="000F476D">
        <w:t>areas</w:t>
      </w:r>
      <w:r>
        <w:t xml:space="preserve"> and clear signage provided.</w:t>
      </w:r>
    </w:p>
    <w:p w14:paraId="6F199898" w14:textId="77777777" w:rsidR="00EE4442" w:rsidRDefault="00EE4442" w:rsidP="000F476D">
      <w:pPr>
        <w:pStyle w:val="ListParagraph"/>
        <w:numPr>
          <w:ilvl w:val="0"/>
          <w:numId w:val="35"/>
        </w:numPr>
      </w:pPr>
      <w:r>
        <w:t>Risk assessments will be conducted before all events to identify and mitigate potential hazards.</w:t>
      </w:r>
    </w:p>
    <w:p w14:paraId="43FFF143" w14:textId="77777777" w:rsidR="00EE4442" w:rsidRDefault="00EE4442" w:rsidP="000F476D">
      <w:pPr>
        <w:pStyle w:val="ListParagraph"/>
        <w:numPr>
          <w:ilvl w:val="0"/>
          <w:numId w:val="35"/>
        </w:numPr>
      </w:pPr>
      <w:r>
        <w:t>Fire safety precautions, including fire marshals and suppression equipment, will be in place.</w:t>
      </w:r>
    </w:p>
    <w:p w14:paraId="4CD77347" w14:textId="77777777" w:rsidR="00EE4442" w:rsidRDefault="00EE4442" w:rsidP="000F476D">
      <w:pPr>
        <w:pStyle w:val="ListParagraph"/>
        <w:numPr>
          <w:ilvl w:val="0"/>
          <w:numId w:val="35"/>
        </w:numPr>
      </w:pPr>
      <w:r>
        <w:t>Safe storage, handling, and disposal of flammable materials, including torches, will be enforced.</w:t>
      </w:r>
    </w:p>
    <w:p w14:paraId="006E3FC4" w14:textId="77777777" w:rsidR="00EE4442" w:rsidRDefault="00EE4442" w:rsidP="000F476D">
      <w:pPr>
        <w:pStyle w:val="ListParagraph"/>
        <w:numPr>
          <w:ilvl w:val="0"/>
          <w:numId w:val="35"/>
        </w:numPr>
      </w:pPr>
      <w:r>
        <w:t>Adequate barriers and crowd control measures will be implemented to protect participants and the public.</w:t>
      </w:r>
    </w:p>
    <w:p w14:paraId="2090F4EF" w14:textId="67741E89" w:rsidR="00EE4442" w:rsidRDefault="00EE4442" w:rsidP="000F476D">
      <w:pPr>
        <w:pStyle w:val="ListParagraph"/>
        <w:numPr>
          <w:ilvl w:val="0"/>
          <w:numId w:val="35"/>
        </w:numPr>
      </w:pPr>
      <w:r>
        <w:t>Stewards will be stationed along procession routes and event areas to monitor safety and assist the public</w:t>
      </w:r>
      <w:r w:rsidR="0004097F">
        <w:t>; these will be pre assessed and defined through risk assessments.</w:t>
      </w:r>
    </w:p>
    <w:p w14:paraId="7411272D" w14:textId="77777777" w:rsidR="00EE4442" w:rsidRDefault="00EE4442" w:rsidP="000F476D">
      <w:pPr>
        <w:pStyle w:val="ListParagraph"/>
        <w:numPr>
          <w:ilvl w:val="0"/>
          <w:numId w:val="35"/>
        </w:numPr>
      </w:pPr>
      <w:r>
        <w:t>Adequate lighting will be provided to ensure clear visibility in crowded or dark areas.</w:t>
      </w:r>
    </w:p>
    <w:p w14:paraId="5118D116" w14:textId="77777777" w:rsidR="00EE4442" w:rsidRDefault="00EE4442" w:rsidP="000F476D">
      <w:pPr>
        <w:pStyle w:val="ListParagraph"/>
        <w:numPr>
          <w:ilvl w:val="0"/>
          <w:numId w:val="35"/>
        </w:numPr>
      </w:pPr>
      <w:r>
        <w:lastRenderedPageBreak/>
        <w:t>Lost child and vulnerable person procedures will be in place, with designated meeting points and staff trained to handle such situations.</w:t>
      </w:r>
    </w:p>
    <w:p w14:paraId="401A1215" w14:textId="77777777" w:rsidR="00EE4442" w:rsidRDefault="00EE4442" w:rsidP="000F476D">
      <w:pPr>
        <w:pStyle w:val="ListParagraph"/>
        <w:numPr>
          <w:ilvl w:val="0"/>
          <w:numId w:val="35"/>
        </w:numPr>
      </w:pPr>
      <w:r>
        <w:t>Risk assessments will be conducted before all events to identify and mitigate potential hazards.</w:t>
      </w:r>
    </w:p>
    <w:p w14:paraId="61A68F8A" w14:textId="77777777" w:rsidR="0004097F" w:rsidRDefault="0004097F" w:rsidP="0004097F"/>
    <w:p w14:paraId="78E23DDE" w14:textId="0E967AC7" w:rsidR="0004097F" w:rsidRDefault="0004097F" w:rsidP="0004097F">
      <w:pPr>
        <w:pStyle w:val="Heading2"/>
      </w:pPr>
      <w:r>
        <w:t>Route Planning and Event Coordination</w:t>
      </w:r>
    </w:p>
    <w:p w14:paraId="1A6C6B9B" w14:textId="77777777" w:rsidR="0004097F" w:rsidRDefault="0004097F" w:rsidP="0004097F"/>
    <w:p w14:paraId="4C68D9D2" w14:textId="77777777" w:rsidR="0004097F" w:rsidRDefault="0004097F" w:rsidP="0004097F">
      <w:pPr>
        <w:pStyle w:val="ListParagraph"/>
        <w:numPr>
          <w:ilvl w:val="0"/>
          <w:numId w:val="40"/>
        </w:numPr>
      </w:pPr>
      <w:r>
        <w:t>Routes for processions will be carefully planned to ensure participant and public safety.</w:t>
      </w:r>
    </w:p>
    <w:p w14:paraId="5E20B4AA" w14:textId="77777777" w:rsidR="0004097F" w:rsidRDefault="0004097F" w:rsidP="0004097F">
      <w:pPr>
        <w:pStyle w:val="ListParagraph"/>
        <w:numPr>
          <w:ilvl w:val="0"/>
          <w:numId w:val="40"/>
        </w:numPr>
      </w:pPr>
      <w:r>
        <w:t>Risk assessments will be conducted for all planned routes to identify hazards and mitigation strategies.</w:t>
      </w:r>
    </w:p>
    <w:p w14:paraId="033D9FE0" w14:textId="77777777" w:rsidR="0004097F" w:rsidRDefault="0004097F" w:rsidP="0004097F">
      <w:pPr>
        <w:pStyle w:val="ListParagraph"/>
        <w:numPr>
          <w:ilvl w:val="0"/>
          <w:numId w:val="40"/>
        </w:numPr>
      </w:pPr>
      <w:r>
        <w:t>Advance communication with local authorities will be carried out regarding road closures, diversions, and emergency access routes.</w:t>
      </w:r>
    </w:p>
    <w:p w14:paraId="044642F6" w14:textId="77777777" w:rsidR="0004097F" w:rsidRDefault="0004097F" w:rsidP="0004097F">
      <w:pPr>
        <w:pStyle w:val="ListParagraph"/>
        <w:numPr>
          <w:ilvl w:val="0"/>
          <w:numId w:val="40"/>
        </w:numPr>
      </w:pPr>
      <w:r>
        <w:t>Road closure applications will be submitted in compliance with local regulations, ensuring appropriate signage and stewarding.</w:t>
      </w:r>
    </w:p>
    <w:p w14:paraId="4C9832FD" w14:textId="77777777" w:rsidR="0004097F" w:rsidRDefault="0004097F" w:rsidP="0004097F">
      <w:pPr>
        <w:pStyle w:val="ListParagraph"/>
        <w:numPr>
          <w:ilvl w:val="0"/>
          <w:numId w:val="40"/>
        </w:numPr>
      </w:pPr>
      <w:r>
        <w:t>Welfare facilities, including accessible toilets and rest areas, will be provided at key locations along the route.</w:t>
      </w:r>
    </w:p>
    <w:p w14:paraId="55881E51" w14:textId="77777777" w:rsidR="0004097F" w:rsidRDefault="0004097F" w:rsidP="0004097F">
      <w:pPr>
        <w:pStyle w:val="ListParagraph"/>
        <w:numPr>
          <w:ilvl w:val="0"/>
          <w:numId w:val="40"/>
        </w:numPr>
      </w:pPr>
      <w:r>
        <w:t>Clear communication will be established with local businesses and residents regarding event timings, expected disruptions, and alternative access routes.</w:t>
      </w:r>
    </w:p>
    <w:p w14:paraId="775D5A18" w14:textId="3073BCBD" w:rsidR="0004097F" w:rsidRDefault="0004097F" w:rsidP="0004097F">
      <w:pPr>
        <w:pStyle w:val="ListParagraph"/>
        <w:numPr>
          <w:ilvl w:val="0"/>
          <w:numId w:val="40"/>
        </w:numPr>
      </w:pPr>
      <w:r>
        <w:t>Information regarding event safety, road closures, and emergency procedures will be shared with the public through various channels, including social media, local press, and direct correspondence.</w:t>
      </w:r>
    </w:p>
    <w:p w14:paraId="427D2C04" w14:textId="77777777" w:rsidR="0004097F" w:rsidRDefault="0004097F" w:rsidP="0004097F">
      <w:pPr>
        <w:pStyle w:val="ListParagraph"/>
      </w:pPr>
    </w:p>
    <w:p w14:paraId="6E08F7E6" w14:textId="07726F2B" w:rsidR="00EE4442" w:rsidRDefault="00EE4442" w:rsidP="000F476D">
      <w:pPr>
        <w:pStyle w:val="Heading2"/>
      </w:pPr>
      <w:bookmarkStart w:id="6" w:name="_Toc191907363"/>
      <w:r>
        <w:t>Safe Conduct and Participation</w:t>
      </w:r>
      <w:bookmarkEnd w:id="6"/>
    </w:p>
    <w:p w14:paraId="36155B2E" w14:textId="77777777" w:rsidR="0004097F" w:rsidRPr="0004097F" w:rsidRDefault="0004097F" w:rsidP="0004097F"/>
    <w:p w14:paraId="691B3321" w14:textId="77777777" w:rsidR="00EE4442" w:rsidRDefault="00EE4442" w:rsidP="000F476D">
      <w:pPr>
        <w:pStyle w:val="ListParagraph"/>
        <w:numPr>
          <w:ilvl w:val="0"/>
          <w:numId w:val="36"/>
        </w:numPr>
      </w:pPr>
      <w:r>
        <w:t>All participants must follow safety briefings and event rules.</w:t>
      </w:r>
    </w:p>
    <w:p w14:paraId="53856D80" w14:textId="77777777" w:rsidR="00EE4442" w:rsidRDefault="00EE4442" w:rsidP="000F476D">
      <w:pPr>
        <w:pStyle w:val="ListParagraph"/>
        <w:numPr>
          <w:ilvl w:val="0"/>
          <w:numId w:val="36"/>
        </w:numPr>
      </w:pPr>
      <w:r>
        <w:t>Individuals handling torches must wear appropriate protective clothing.</w:t>
      </w:r>
    </w:p>
    <w:p w14:paraId="40C6B2A6" w14:textId="77777777" w:rsidR="00EE4442" w:rsidRDefault="00EE4442" w:rsidP="000F476D">
      <w:pPr>
        <w:pStyle w:val="ListParagraph"/>
        <w:numPr>
          <w:ilvl w:val="0"/>
          <w:numId w:val="36"/>
        </w:numPr>
      </w:pPr>
      <w:r>
        <w:t>Alcohol consumption will be strictly controlled, and those deemed unfit to participate will not be allowed.</w:t>
      </w:r>
    </w:p>
    <w:p w14:paraId="21C05A68" w14:textId="77777777" w:rsidR="00EE4442" w:rsidRDefault="00EE4442" w:rsidP="000F476D">
      <w:pPr>
        <w:pStyle w:val="ListParagraph"/>
        <w:numPr>
          <w:ilvl w:val="0"/>
          <w:numId w:val="36"/>
        </w:numPr>
      </w:pPr>
      <w:r>
        <w:t>Fireworks and bonfires will be managed only by trained and authorized individuals.</w:t>
      </w:r>
    </w:p>
    <w:p w14:paraId="7BC3B670" w14:textId="58EB53A4" w:rsidR="0004097F" w:rsidRDefault="0004097F" w:rsidP="000F476D">
      <w:pPr>
        <w:pStyle w:val="ListParagraph"/>
        <w:numPr>
          <w:ilvl w:val="0"/>
          <w:numId w:val="36"/>
        </w:numPr>
      </w:pPr>
      <w:r>
        <w:t>Prerequisites will be agreed with the emergency services present at the evening</w:t>
      </w:r>
    </w:p>
    <w:p w14:paraId="6B5901EC" w14:textId="3E827973" w:rsidR="00EE4442" w:rsidRDefault="00EE4442" w:rsidP="000F476D">
      <w:pPr>
        <w:pStyle w:val="Heading1"/>
      </w:pPr>
      <w:bookmarkStart w:id="7" w:name="_Toc191907364"/>
      <w:r>
        <w:t>Emergency Procedures</w:t>
      </w:r>
      <w:bookmarkEnd w:id="7"/>
    </w:p>
    <w:p w14:paraId="5D728001" w14:textId="77777777" w:rsidR="0004097F" w:rsidRPr="0004097F" w:rsidRDefault="0004097F" w:rsidP="0004097F"/>
    <w:p w14:paraId="50ABB923" w14:textId="77777777" w:rsidR="00EE4442" w:rsidRDefault="00EE4442" w:rsidP="000F476D">
      <w:pPr>
        <w:pStyle w:val="ListParagraph"/>
        <w:numPr>
          <w:ilvl w:val="0"/>
          <w:numId w:val="37"/>
        </w:numPr>
      </w:pPr>
      <w:r>
        <w:t>An emergency plan will be in place for all events, including clear evacuation procedures.</w:t>
      </w:r>
    </w:p>
    <w:p w14:paraId="66EA5E09" w14:textId="77777777" w:rsidR="00EE4442" w:rsidRDefault="00EE4442" w:rsidP="000F476D">
      <w:pPr>
        <w:pStyle w:val="ListParagraph"/>
        <w:numPr>
          <w:ilvl w:val="0"/>
          <w:numId w:val="37"/>
        </w:numPr>
      </w:pPr>
      <w:r>
        <w:t>Communication systems such as radios will be used to coordinate responses.</w:t>
      </w:r>
    </w:p>
    <w:p w14:paraId="482675CE" w14:textId="77777777" w:rsidR="00EE4442" w:rsidRDefault="00EE4442" w:rsidP="000F476D">
      <w:pPr>
        <w:pStyle w:val="ListParagraph"/>
        <w:numPr>
          <w:ilvl w:val="0"/>
          <w:numId w:val="37"/>
        </w:numPr>
      </w:pPr>
      <w:r>
        <w:t>First aiders will be present at all events, and all incidents will be recorded and reviewed.</w:t>
      </w:r>
    </w:p>
    <w:p w14:paraId="06824751" w14:textId="77777777" w:rsidR="00EE4442" w:rsidRDefault="00EE4442" w:rsidP="000F476D">
      <w:pPr>
        <w:pStyle w:val="ListParagraph"/>
        <w:numPr>
          <w:ilvl w:val="0"/>
          <w:numId w:val="37"/>
        </w:numPr>
      </w:pPr>
      <w:r>
        <w:t>Public announcements and steward guidance will be used to inform attendees of emergency procedures.</w:t>
      </w:r>
    </w:p>
    <w:p w14:paraId="4EF69BFB" w14:textId="77777777" w:rsidR="00EE4442" w:rsidRDefault="00EE4442" w:rsidP="000F476D">
      <w:pPr>
        <w:pStyle w:val="ListParagraph"/>
        <w:numPr>
          <w:ilvl w:val="0"/>
          <w:numId w:val="37"/>
        </w:numPr>
      </w:pPr>
      <w:r>
        <w:t>Emergency services access routes will be designated and kept clear at all times.</w:t>
      </w:r>
    </w:p>
    <w:p w14:paraId="65CAD6CE" w14:textId="77777777" w:rsidR="00EE4442" w:rsidRDefault="00EE4442" w:rsidP="000F476D">
      <w:pPr>
        <w:pStyle w:val="ListParagraph"/>
        <w:numPr>
          <w:ilvl w:val="0"/>
          <w:numId w:val="37"/>
        </w:numPr>
      </w:pPr>
      <w:r>
        <w:t>A missing persons protocol will be in place to quickly reunite lost individuals with their group or guardians.</w:t>
      </w:r>
    </w:p>
    <w:p w14:paraId="1F8FF724" w14:textId="37BFC48E" w:rsidR="00EE4442" w:rsidRDefault="0004097F" w:rsidP="000F476D">
      <w:pPr>
        <w:pStyle w:val="ListParagraph"/>
        <w:numPr>
          <w:ilvl w:val="0"/>
          <w:numId w:val="37"/>
        </w:numPr>
      </w:pPr>
      <w:r>
        <w:t>When developing these procedures, input from professional emergency responders will be sought.</w:t>
      </w:r>
    </w:p>
    <w:p w14:paraId="4CEBF468" w14:textId="77777777" w:rsidR="0004097F" w:rsidRDefault="0004097F" w:rsidP="0004097F"/>
    <w:p w14:paraId="495BB2CD" w14:textId="38F2D3A6" w:rsidR="0004097F" w:rsidRDefault="0004097F" w:rsidP="001E153E">
      <w:pPr>
        <w:pStyle w:val="Heading1"/>
      </w:pPr>
      <w:r>
        <w:t>Attendance at Other Bonfire Society Events</w:t>
      </w:r>
    </w:p>
    <w:p w14:paraId="6F0D00F1" w14:textId="77777777" w:rsidR="001E153E" w:rsidRPr="001E153E" w:rsidRDefault="001E153E" w:rsidP="001E153E"/>
    <w:p w14:paraId="7B6DB29B" w14:textId="77777777" w:rsidR="0004097F" w:rsidRDefault="0004097F" w:rsidP="0004097F">
      <w:pPr>
        <w:pStyle w:val="ListParagraph"/>
        <w:numPr>
          <w:ilvl w:val="0"/>
          <w:numId w:val="42"/>
        </w:numPr>
      </w:pPr>
      <w:r>
        <w:t>Members representing Rotherfield and Mark Cross Bonfire Society at other bonfire society events must adhere to both our health and safety guidelines and those set by the host society.</w:t>
      </w:r>
    </w:p>
    <w:p w14:paraId="3A69D90C" w14:textId="77777777" w:rsidR="0004097F" w:rsidRDefault="0004097F" w:rsidP="0004097F">
      <w:pPr>
        <w:pStyle w:val="ListParagraph"/>
        <w:numPr>
          <w:ilvl w:val="0"/>
          <w:numId w:val="42"/>
        </w:numPr>
      </w:pPr>
      <w:r>
        <w:t>Members must attend pre-event briefings to understand the specific safety measures, routes, and emergency procedures of the host event.</w:t>
      </w:r>
    </w:p>
    <w:p w14:paraId="09B87B0D" w14:textId="4595721C" w:rsidR="0004097F" w:rsidRDefault="001E153E" w:rsidP="0004097F">
      <w:pPr>
        <w:pStyle w:val="ListParagraph"/>
        <w:numPr>
          <w:ilvl w:val="0"/>
          <w:numId w:val="42"/>
        </w:numPr>
      </w:pPr>
      <w:r>
        <w:t>Suitable</w:t>
      </w:r>
      <w:r w:rsidR="0004097F">
        <w:t xml:space="preserve"> clothing, including fire-resistant </w:t>
      </w:r>
      <w:r>
        <w:t>(or treated) clothing</w:t>
      </w:r>
      <w:r w:rsidR="0004097F">
        <w:t xml:space="preserve"> and appropriate footwear, must be worn when carrying torches.</w:t>
      </w:r>
    </w:p>
    <w:p w14:paraId="05556576" w14:textId="77777777" w:rsidR="0004097F" w:rsidRDefault="0004097F" w:rsidP="0004097F">
      <w:pPr>
        <w:pStyle w:val="ListParagraph"/>
        <w:numPr>
          <w:ilvl w:val="0"/>
          <w:numId w:val="42"/>
        </w:numPr>
      </w:pPr>
      <w:r>
        <w:t>Alcohol consumption must be managed responsibly, and any member deemed unfit to participate will not be allowed to take part.</w:t>
      </w:r>
    </w:p>
    <w:p w14:paraId="38221B23" w14:textId="77777777" w:rsidR="0004097F" w:rsidRDefault="0004097F" w:rsidP="0004097F">
      <w:pPr>
        <w:pStyle w:val="ListParagraph"/>
        <w:numPr>
          <w:ilvl w:val="0"/>
          <w:numId w:val="42"/>
        </w:numPr>
      </w:pPr>
      <w:r>
        <w:lastRenderedPageBreak/>
        <w:t>The Society will ensure that emergency contact details are recorded for all participating members.</w:t>
      </w:r>
    </w:p>
    <w:p w14:paraId="0F77DB32" w14:textId="77777777" w:rsidR="0004097F" w:rsidRDefault="0004097F" w:rsidP="0004097F">
      <w:pPr>
        <w:pStyle w:val="ListParagraph"/>
        <w:numPr>
          <w:ilvl w:val="0"/>
          <w:numId w:val="42"/>
        </w:numPr>
      </w:pPr>
      <w:r>
        <w:t>A designated lead member will be responsible for coordinating with the host society and relaying safety information to our members.</w:t>
      </w:r>
    </w:p>
    <w:p w14:paraId="0420B99A" w14:textId="77777777" w:rsidR="0004097F" w:rsidRDefault="0004097F" w:rsidP="0004097F">
      <w:pPr>
        <w:pStyle w:val="ListParagraph"/>
        <w:numPr>
          <w:ilvl w:val="0"/>
          <w:numId w:val="42"/>
        </w:numPr>
      </w:pPr>
      <w:r>
        <w:t>Any incidents or near-misses occurring during participation in external events must be reported to our Health and Safety Officer for review and necessary action.</w:t>
      </w:r>
    </w:p>
    <w:p w14:paraId="00AFC6C2" w14:textId="77777777" w:rsidR="0004097F" w:rsidRDefault="0004097F" w:rsidP="0004097F"/>
    <w:p w14:paraId="7108D640" w14:textId="0589440E" w:rsidR="00EE4442" w:rsidRDefault="00EE4442" w:rsidP="000F476D">
      <w:pPr>
        <w:pStyle w:val="Heading1"/>
      </w:pPr>
      <w:bookmarkStart w:id="8" w:name="_Toc191907365"/>
      <w:r>
        <w:t>Compliance and Review</w:t>
      </w:r>
      <w:bookmarkEnd w:id="8"/>
    </w:p>
    <w:p w14:paraId="1CF8C4E9" w14:textId="77777777" w:rsidR="0004097F" w:rsidRPr="0004097F" w:rsidRDefault="0004097F" w:rsidP="0004097F"/>
    <w:p w14:paraId="7B103B99" w14:textId="77777777" w:rsidR="00EE4442" w:rsidRDefault="00EE4442" w:rsidP="000F476D">
      <w:pPr>
        <w:pStyle w:val="ListParagraph"/>
        <w:numPr>
          <w:ilvl w:val="0"/>
          <w:numId w:val="38"/>
        </w:numPr>
      </w:pPr>
      <w:r>
        <w:t>The Society will comply with relevant health and safety legislation, including the Health and Safety at Work Act 1974.</w:t>
      </w:r>
    </w:p>
    <w:p w14:paraId="38CB616E" w14:textId="77777777" w:rsidR="00EE4442" w:rsidRDefault="00EE4442" w:rsidP="000F476D">
      <w:pPr>
        <w:pStyle w:val="ListParagraph"/>
        <w:numPr>
          <w:ilvl w:val="0"/>
          <w:numId w:val="38"/>
        </w:numPr>
      </w:pPr>
      <w:r>
        <w:t>This policy will be reviewed annually and updated as required to reflect changes in legal requirements or best practices.</w:t>
      </w:r>
    </w:p>
    <w:p w14:paraId="16E81626" w14:textId="77777777" w:rsidR="000F476D" w:rsidRDefault="000F476D" w:rsidP="000F476D"/>
    <w:p w14:paraId="6C14169B" w14:textId="77777777" w:rsidR="000F476D" w:rsidRDefault="000F476D" w:rsidP="000F476D"/>
    <w:p w14:paraId="31F73401" w14:textId="3F80BC03" w:rsidR="0004097F" w:rsidRDefault="00EE4442" w:rsidP="000F476D">
      <w:pPr>
        <w:rPr>
          <w:rStyle w:val="Strong"/>
          <w:color w:val="000000"/>
        </w:rPr>
      </w:pPr>
      <w:r>
        <w:t>Signed:</w:t>
      </w:r>
      <w:r w:rsidR="006F2792">
        <w:tab/>
      </w:r>
      <w:r w:rsidR="006F2792">
        <w:tab/>
        <w:t>Steve Denness</w:t>
      </w:r>
      <w:r>
        <w:br/>
      </w:r>
    </w:p>
    <w:p w14:paraId="60F3E27B" w14:textId="77777777" w:rsidR="0004097F" w:rsidRDefault="0004097F" w:rsidP="000F476D">
      <w:pPr>
        <w:rPr>
          <w:rStyle w:val="Strong"/>
          <w:color w:val="000000"/>
        </w:rPr>
      </w:pPr>
    </w:p>
    <w:p w14:paraId="384FD5B4" w14:textId="019D15C7" w:rsidR="0004097F" w:rsidRDefault="00EE4442" w:rsidP="000F476D">
      <w:r>
        <w:br/>
      </w:r>
      <w:r w:rsidR="006F2792">
        <w:t xml:space="preserve">Director and </w:t>
      </w:r>
      <w:r>
        <w:t>Chairperson, Rotherfield and Mark Cross Bonfire Society</w:t>
      </w:r>
    </w:p>
    <w:p w14:paraId="6D6594BF" w14:textId="4BD8D07F" w:rsidR="00EE4442" w:rsidRDefault="00EE4442" w:rsidP="000F476D">
      <w:r>
        <w:br/>
        <w:t>Date:</w:t>
      </w:r>
      <w:r>
        <w:rPr>
          <w:rStyle w:val="apple-converted-space"/>
          <w:color w:val="000000"/>
        </w:rPr>
        <w:t> </w:t>
      </w:r>
      <w:r w:rsidR="006F2792">
        <w:rPr>
          <w:rStyle w:val="apple-converted-space"/>
          <w:color w:val="000000"/>
        </w:rPr>
        <w:tab/>
      </w:r>
      <w:r w:rsidR="006F2792">
        <w:rPr>
          <w:rStyle w:val="apple-converted-space"/>
          <w:color w:val="000000"/>
        </w:rPr>
        <w:tab/>
        <w:t>18 March 2025</w:t>
      </w:r>
    </w:p>
    <w:p w14:paraId="6D7DC9C1" w14:textId="1C50D949" w:rsidR="00B707B2" w:rsidRPr="00560CFB" w:rsidRDefault="00B707B2" w:rsidP="00EE4442">
      <w:pPr>
        <w:pStyle w:val="Heading1"/>
        <w:numPr>
          <w:ilvl w:val="0"/>
          <w:numId w:val="0"/>
        </w:numPr>
        <w:ind w:left="432" w:hanging="432"/>
      </w:pPr>
    </w:p>
    <w:sectPr w:rsidR="00B707B2" w:rsidRPr="00560CFB" w:rsidSect="00C4000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C9823" w14:textId="77777777" w:rsidR="00777E77" w:rsidRDefault="00777E77" w:rsidP="00C4000B">
      <w:r>
        <w:separator/>
      </w:r>
    </w:p>
  </w:endnote>
  <w:endnote w:type="continuationSeparator" w:id="0">
    <w:p w14:paraId="325DF76E" w14:textId="77777777" w:rsidR="00777E77" w:rsidRDefault="00777E77" w:rsidP="00C4000B">
      <w:r>
        <w:continuationSeparator/>
      </w:r>
    </w:p>
  </w:endnote>
  <w:endnote w:type="continuationNotice" w:id="1">
    <w:p w14:paraId="7FC4E5FB" w14:textId="77777777" w:rsidR="00777E77" w:rsidRDefault="00777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6FFBA" w14:textId="77777777" w:rsidR="00092ABE" w:rsidRDefault="00092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5084C" w14:textId="77777777" w:rsidR="001E153E" w:rsidRPr="00F65E18" w:rsidRDefault="001E153E" w:rsidP="001E153E">
    <w:pPr>
      <w:jc w:val="center"/>
      <w:rPr>
        <w:b/>
        <w:bCs/>
      </w:rPr>
    </w:pPr>
    <w:r w:rsidRPr="00F65E18">
      <w:rPr>
        <w:b/>
        <w:bCs/>
      </w:rPr>
      <w:t>Rotherfield &amp; Mark Cross Bonfire Society Ltd.</w:t>
    </w:r>
  </w:p>
  <w:p w14:paraId="2B42072F" w14:textId="6C6F74C6" w:rsidR="00C4000B" w:rsidRPr="001E153E" w:rsidRDefault="001E153E" w:rsidP="001E153E">
    <w:pPr>
      <w:jc w:val="center"/>
      <w:rPr>
        <w:b/>
        <w:bCs/>
      </w:rPr>
    </w:pPr>
    <w:r w:rsidRPr="00F65E18">
      <w:rPr>
        <w:b/>
        <w:bCs/>
      </w:rPr>
      <w:t>Registered Company No.05835949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5620236"/>
      <w:docPartObj>
        <w:docPartGallery w:val="Page Numbers (Bottom of Page)"/>
        <w:docPartUnique/>
      </w:docPartObj>
    </w:sdtPr>
    <w:sdtEndPr>
      <w:rPr>
        <w:noProof/>
      </w:rPr>
    </w:sdtEndPr>
    <w:sdtContent>
      <w:p w14:paraId="09281CBF" w14:textId="1DA511EA" w:rsidR="00092ABE" w:rsidRDefault="00092A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160770" w14:textId="77777777" w:rsidR="00092ABE" w:rsidRDefault="00092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5A049" w14:textId="77777777" w:rsidR="00777E77" w:rsidRDefault="00777E77" w:rsidP="00C4000B">
      <w:r>
        <w:separator/>
      </w:r>
    </w:p>
  </w:footnote>
  <w:footnote w:type="continuationSeparator" w:id="0">
    <w:p w14:paraId="1F7B612A" w14:textId="77777777" w:rsidR="00777E77" w:rsidRDefault="00777E77" w:rsidP="00C4000B">
      <w:r>
        <w:continuationSeparator/>
      </w:r>
    </w:p>
  </w:footnote>
  <w:footnote w:type="continuationNotice" w:id="1">
    <w:p w14:paraId="721F775E" w14:textId="77777777" w:rsidR="00777E77" w:rsidRDefault="00777E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AE6D6" w14:textId="77777777" w:rsidR="00092ABE" w:rsidRDefault="00092A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8EEF4" w14:textId="07B32342" w:rsidR="00C4000B" w:rsidRDefault="00EE4442" w:rsidP="00C4000B">
    <w:pPr>
      <w:pStyle w:val="Header"/>
      <w:jc w:val="center"/>
      <w:rPr>
        <w:rFonts w:cs="Arial"/>
        <w:b/>
        <w:sz w:val="18"/>
        <w:szCs w:val="15"/>
      </w:rPr>
    </w:pPr>
    <w:r>
      <w:rPr>
        <w:b/>
        <w:bCs/>
        <w:noProof/>
      </w:rPr>
      <w:drawing>
        <wp:anchor distT="0" distB="0" distL="114300" distR="114300" simplePos="0" relativeHeight="251662336" behindDoc="1" locked="0" layoutInCell="1" allowOverlap="1" wp14:anchorId="45839880" wp14:editId="6D9E5B62">
          <wp:simplePos x="0" y="0"/>
          <wp:positionH relativeFrom="column">
            <wp:posOffset>-251209</wp:posOffset>
          </wp:positionH>
          <wp:positionV relativeFrom="paragraph">
            <wp:posOffset>-402276</wp:posOffset>
          </wp:positionV>
          <wp:extent cx="773430" cy="773430"/>
          <wp:effectExtent l="0" t="0" r="1270" b="1270"/>
          <wp:wrapTight wrapText="bothSides">
            <wp:wrapPolygon edited="0">
              <wp:start x="0" y="0"/>
              <wp:lineTo x="0" y="21281"/>
              <wp:lineTo x="21281" y="21281"/>
              <wp:lineTo x="21281" y="0"/>
              <wp:lineTo x="0" y="0"/>
            </wp:wrapPolygon>
          </wp:wrapTight>
          <wp:docPr id="1416058458" name="Picture 1" descr="A logo on a rainbow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544687" name="Picture 1" descr="A logo on a rainbow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3430" cy="773430"/>
                  </a:xfrm>
                  <a:prstGeom prst="rect">
                    <a:avLst/>
                  </a:prstGeom>
                </pic:spPr>
              </pic:pic>
            </a:graphicData>
          </a:graphic>
          <wp14:sizeRelH relativeFrom="page">
            <wp14:pctWidth>0</wp14:pctWidth>
          </wp14:sizeRelH>
          <wp14:sizeRelV relativeFrom="page">
            <wp14:pctHeight>0</wp14:pctHeight>
          </wp14:sizeRelV>
        </wp:anchor>
      </w:drawing>
    </w:r>
    <w:r w:rsidR="00C4000B">
      <w:t xml:space="preserve"> </w:t>
    </w:r>
    <w:r>
      <w:rPr>
        <w:rFonts w:cs="Arial"/>
        <w:b/>
        <w:sz w:val="18"/>
        <w:szCs w:val="15"/>
      </w:rPr>
      <w:t>ROTHERFIELD AND MARK CROSS BONFIRE SOCIETY</w:t>
    </w:r>
  </w:p>
  <w:p w14:paraId="370F403E" w14:textId="34769E82" w:rsidR="00EE4442" w:rsidRDefault="00EE4442" w:rsidP="00C4000B">
    <w:pPr>
      <w:pStyle w:val="Header"/>
      <w:jc w:val="center"/>
    </w:pPr>
    <w:r>
      <w:rPr>
        <w:rFonts w:cs="Arial"/>
        <w:b/>
        <w:sz w:val="18"/>
        <w:szCs w:val="15"/>
      </w:rPr>
      <w:t xml:space="preserve">Health and Safety </w:t>
    </w:r>
    <w:r w:rsidR="00C10639">
      <w:rPr>
        <w:rFonts w:cs="Arial"/>
        <w:b/>
        <w:sz w:val="18"/>
        <w:szCs w:val="15"/>
      </w:rPr>
      <w:t>P</w:t>
    </w:r>
    <w:r>
      <w:rPr>
        <w:rFonts w:cs="Arial"/>
        <w:b/>
        <w:sz w:val="18"/>
        <w:szCs w:val="15"/>
      </w:rPr>
      <w:t>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59" w:type="dxa"/>
      <w:tblInd w:w="-856"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1877"/>
      <w:gridCol w:w="4384"/>
      <w:gridCol w:w="2298"/>
      <w:gridCol w:w="2300"/>
    </w:tblGrid>
    <w:tr w:rsidR="00EE4442" w:rsidRPr="009F12C1" w14:paraId="157A750F" w14:textId="77777777" w:rsidTr="00EE4442">
      <w:trPr>
        <w:trHeight w:val="417"/>
      </w:trPr>
      <w:tc>
        <w:tcPr>
          <w:tcW w:w="1877" w:type="dxa"/>
          <w:vMerge w:val="restart"/>
          <w:vAlign w:val="center"/>
        </w:tcPr>
        <w:p w14:paraId="5BF6C6D3" w14:textId="77777777" w:rsidR="00EE4442" w:rsidRPr="009F12C1" w:rsidRDefault="00EE4442" w:rsidP="00EE4442">
          <w:pPr>
            <w:pStyle w:val="Header"/>
            <w:jc w:val="center"/>
            <w:rPr>
              <w:rFonts w:cs="Arial"/>
              <w:b/>
              <w:sz w:val="21"/>
              <w:szCs w:val="18"/>
            </w:rPr>
          </w:pPr>
          <w:r>
            <w:rPr>
              <w:b/>
              <w:bCs/>
              <w:noProof/>
            </w:rPr>
            <w:drawing>
              <wp:anchor distT="0" distB="0" distL="114300" distR="114300" simplePos="0" relativeHeight="251660288" behindDoc="1" locked="0" layoutInCell="1" allowOverlap="1" wp14:anchorId="6D79B27E" wp14:editId="70C17A11">
                <wp:simplePos x="0" y="0"/>
                <wp:positionH relativeFrom="column">
                  <wp:posOffset>110490</wp:posOffset>
                </wp:positionH>
                <wp:positionV relativeFrom="paragraph">
                  <wp:posOffset>-574040</wp:posOffset>
                </wp:positionV>
                <wp:extent cx="773430" cy="773430"/>
                <wp:effectExtent l="0" t="0" r="1270" b="1270"/>
                <wp:wrapTight wrapText="bothSides">
                  <wp:wrapPolygon edited="0">
                    <wp:start x="0" y="0"/>
                    <wp:lineTo x="0" y="21281"/>
                    <wp:lineTo x="21281" y="21281"/>
                    <wp:lineTo x="21281" y="0"/>
                    <wp:lineTo x="0" y="0"/>
                  </wp:wrapPolygon>
                </wp:wrapTight>
                <wp:docPr id="2123544687" name="Picture 1" descr="A logo on a rainbow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544687" name="Picture 1" descr="A logo on a rainbow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3430" cy="773430"/>
                        </a:xfrm>
                        <a:prstGeom prst="rect">
                          <a:avLst/>
                        </a:prstGeom>
                      </pic:spPr>
                    </pic:pic>
                  </a:graphicData>
                </a:graphic>
                <wp14:sizeRelH relativeFrom="page">
                  <wp14:pctWidth>0</wp14:pctWidth>
                </wp14:sizeRelH>
                <wp14:sizeRelV relativeFrom="page">
                  <wp14:pctHeight>0</wp14:pctHeight>
                </wp14:sizeRelV>
              </wp:anchor>
            </w:drawing>
          </w:r>
        </w:p>
      </w:tc>
      <w:tc>
        <w:tcPr>
          <w:tcW w:w="4384" w:type="dxa"/>
          <w:vMerge w:val="restart"/>
          <w:vAlign w:val="center"/>
        </w:tcPr>
        <w:p w14:paraId="25368178" w14:textId="72E28995" w:rsidR="00EE4442" w:rsidRPr="009F12C1" w:rsidRDefault="00EE4442" w:rsidP="00EE4442">
          <w:pPr>
            <w:pStyle w:val="Header"/>
            <w:jc w:val="center"/>
            <w:rPr>
              <w:rFonts w:cs="Arial"/>
              <w:b/>
              <w:sz w:val="21"/>
              <w:szCs w:val="18"/>
            </w:rPr>
          </w:pPr>
          <w:r w:rsidRPr="00C440B0">
            <w:rPr>
              <w:rFonts w:cs="Arial"/>
              <w:b/>
              <w:sz w:val="28"/>
              <w:szCs w:val="22"/>
            </w:rPr>
            <w:t xml:space="preserve">Health &amp; Safety Policy </w:t>
          </w:r>
        </w:p>
      </w:tc>
      <w:tc>
        <w:tcPr>
          <w:tcW w:w="2298" w:type="dxa"/>
          <w:vAlign w:val="center"/>
        </w:tcPr>
        <w:p w14:paraId="371192E4" w14:textId="77777777" w:rsidR="00EE4442" w:rsidRPr="00B14153" w:rsidRDefault="00EE4442" w:rsidP="00EE4442">
          <w:pPr>
            <w:jc w:val="center"/>
            <w:rPr>
              <w:rFonts w:cs="Arial"/>
              <w:b/>
              <w:bCs/>
              <w:noProof/>
              <w:sz w:val="16"/>
              <w:szCs w:val="16"/>
            </w:rPr>
          </w:pPr>
          <w:r w:rsidRPr="00B14153">
            <w:rPr>
              <w:rFonts w:cs="Arial"/>
              <w:b/>
              <w:bCs/>
              <w:noProof/>
              <w:sz w:val="16"/>
              <w:szCs w:val="16"/>
            </w:rPr>
            <w:t>Original</w:t>
          </w:r>
        </w:p>
      </w:tc>
      <w:tc>
        <w:tcPr>
          <w:tcW w:w="2300" w:type="dxa"/>
          <w:vAlign w:val="center"/>
        </w:tcPr>
        <w:p w14:paraId="383CF471" w14:textId="77777777" w:rsidR="00EE4442" w:rsidRPr="00C440B0" w:rsidRDefault="00EE4442" w:rsidP="00EE4442">
          <w:pPr>
            <w:jc w:val="center"/>
            <w:rPr>
              <w:rFonts w:cs="Arial"/>
              <w:noProof/>
              <w:sz w:val="16"/>
              <w:szCs w:val="16"/>
            </w:rPr>
          </w:pPr>
          <w:r>
            <w:rPr>
              <w:rFonts w:cs="Arial"/>
              <w:noProof/>
              <w:sz w:val="16"/>
              <w:szCs w:val="16"/>
            </w:rPr>
            <w:t>03</w:t>
          </w:r>
          <w:r w:rsidRPr="00B14153">
            <w:rPr>
              <w:rFonts w:cs="Arial"/>
              <w:noProof/>
              <w:sz w:val="16"/>
              <w:szCs w:val="16"/>
            </w:rPr>
            <w:t>.</w:t>
          </w:r>
          <w:r>
            <w:rPr>
              <w:rFonts w:cs="Arial"/>
              <w:noProof/>
              <w:sz w:val="16"/>
              <w:szCs w:val="16"/>
            </w:rPr>
            <w:t>03</w:t>
          </w:r>
          <w:r w:rsidRPr="00B14153">
            <w:rPr>
              <w:rFonts w:cs="Arial"/>
              <w:noProof/>
              <w:sz w:val="16"/>
              <w:szCs w:val="16"/>
            </w:rPr>
            <w:t>.2</w:t>
          </w:r>
          <w:r>
            <w:rPr>
              <w:rFonts w:cs="Arial"/>
              <w:noProof/>
              <w:sz w:val="16"/>
              <w:szCs w:val="16"/>
            </w:rPr>
            <w:t>5</w:t>
          </w:r>
        </w:p>
      </w:tc>
    </w:tr>
    <w:tr w:rsidR="00EE4442" w:rsidRPr="009F12C1" w14:paraId="622CB0E2" w14:textId="77777777" w:rsidTr="00EE4442">
      <w:trPr>
        <w:trHeight w:val="417"/>
      </w:trPr>
      <w:tc>
        <w:tcPr>
          <w:tcW w:w="1877" w:type="dxa"/>
          <w:vMerge/>
          <w:vAlign w:val="center"/>
        </w:tcPr>
        <w:p w14:paraId="15E98A68" w14:textId="77777777" w:rsidR="00EE4442" w:rsidRDefault="00EE4442" w:rsidP="00EE4442">
          <w:pPr>
            <w:pStyle w:val="Header"/>
            <w:jc w:val="center"/>
            <w:rPr>
              <w:rFonts w:cs="Arial"/>
              <w:b/>
              <w:sz w:val="21"/>
              <w:szCs w:val="18"/>
            </w:rPr>
          </w:pPr>
        </w:p>
      </w:tc>
      <w:tc>
        <w:tcPr>
          <w:tcW w:w="4384" w:type="dxa"/>
          <w:vMerge/>
          <w:vAlign w:val="center"/>
        </w:tcPr>
        <w:p w14:paraId="3B6F75F9" w14:textId="77777777" w:rsidR="00EE4442" w:rsidRDefault="00EE4442" w:rsidP="00EE4442">
          <w:pPr>
            <w:pStyle w:val="Header"/>
            <w:jc w:val="center"/>
            <w:rPr>
              <w:rFonts w:cs="Arial"/>
              <w:b/>
              <w:sz w:val="21"/>
              <w:szCs w:val="18"/>
            </w:rPr>
          </w:pPr>
        </w:p>
      </w:tc>
      <w:tc>
        <w:tcPr>
          <w:tcW w:w="2298" w:type="dxa"/>
          <w:vAlign w:val="center"/>
        </w:tcPr>
        <w:p w14:paraId="3E0DA228" w14:textId="77777777" w:rsidR="00EE4442" w:rsidRPr="00B14153" w:rsidRDefault="00EE4442" w:rsidP="00EE4442">
          <w:pPr>
            <w:jc w:val="center"/>
            <w:rPr>
              <w:rFonts w:cs="Arial"/>
              <w:noProof/>
              <w:sz w:val="16"/>
              <w:szCs w:val="16"/>
            </w:rPr>
          </w:pPr>
          <w:r w:rsidRPr="00B14153">
            <w:rPr>
              <w:rFonts w:cs="Arial"/>
              <w:b/>
              <w:bCs/>
              <w:noProof/>
              <w:sz w:val="16"/>
              <w:szCs w:val="16"/>
            </w:rPr>
            <w:t>Current Ver</w:t>
          </w:r>
        </w:p>
      </w:tc>
      <w:tc>
        <w:tcPr>
          <w:tcW w:w="2300" w:type="dxa"/>
          <w:vAlign w:val="center"/>
        </w:tcPr>
        <w:p w14:paraId="2C12A40F" w14:textId="77777777" w:rsidR="00EE4442" w:rsidRPr="00B14153" w:rsidRDefault="00EE4442" w:rsidP="00EE4442">
          <w:pPr>
            <w:jc w:val="center"/>
            <w:rPr>
              <w:rFonts w:cs="Arial"/>
              <w:noProof/>
              <w:sz w:val="16"/>
              <w:szCs w:val="16"/>
            </w:rPr>
          </w:pPr>
          <w:r>
            <w:rPr>
              <w:rFonts w:cs="Arial"/>
              <w:noProof/>
              <w:sz w:val="16"/>
              <w:szCs w:val="16"/>
            </w:rPr>
            <w:t>03.03.25</w:t>
          </w:r>
        </w:p>
      </w:tc>
    </w:tr>
    <w:tr w:rsidR="00EE4442" w:rsidRPr="009F12C1" w14:paraId="35734606" w14:textId="77777777" w:rsidTr="00EE4442">
      <w:trPr>
        <w:trHeight w:val="417"/>
      </w:trPr>
      <w:tc>
        <w:tcPr>
          <w:tcW w:w="1877" w:type="dxa"/>
          <w:vMerge/>
          <w:vAlign w:val="center"/>
        </w:tcPr>
        <w:p w14:paraId="678ABB58" w14:textId="77777777" w:rsidR="00EE4442" w:rsidRDefault="00EE4442" w:rsidP="00EE4442">
          <w:pPr>
            <w:pStyle w:val="Header"/>
            <w:jc w:val="center"/>
            <w:rPr>
              <w:rFonts w:cs="Arial"/>
              <w:b/>
              <w:sz w:val="21"/>
              <w:szCs w:val="18"/>
            </w:rPr>
          </w:pPr>
        </w:p>
      </w:tc>
      <w:tc>
        <w:tcPr>
          <w:tcW w:w="4384" w:type="dxa"/>
          <w:vMerge/>
          <w:vAlign w:val="center"/>
        </w:tcPr>
        <w:p w14:paraId="504218BA" w14:textId="77777777" w:rsidR="00EE4442" w:rsidRDefault="00EE4442" w:rsidP="00EE4442">
          <w:pPr>
            <w:pStyle w:val="Header"/>
            <w:jc w:val="center"/>
            <w:rPr>
              <w:rFonts w:cs="Arial"/>
              <w:b/>
              <w:sz w:val="21"/>
              <w:szCs w:val="18"/>
            </w:rPr>
          </w:pPr>
        </w:p>
      </w:tc>
      <w:tc>
        <w:tcPr>
          <w:tcW w:w="2298" w:type="dxa"/>
          <w:vAlign w:val="center"/>
        </w:tcPr>
        <w:p w14:paraId="12BB77C8" w14:textId="77777777" w:rsidR="00EE4442" w:rsidRDefault="00EE4442" w:rsidP="00EE4442">
          <w:pPr>
            <w:jc w:val="center"/>
            <w:rPr>
              <w:rFonts w:cs="Arial"/>
              <w:noProof/>
              <w:sz w:val="16"/>
              <w:szCs w:val="16"/>
            </w:rPr>
          </w:pPr>
          <w:r w:rsidRPr="00B14153">
            <w:rPr>
              <w:rFonts w:cs="Arial"/>
              <w:b/>
              <w:bCs/>
              <w:noProof/>
              <w:sz w:val="16"/>
              <w:szCs w:val="16"/>
            </w:rPr>
            <w:t>Ver Date</w:t>
          </w:r>
        </w:p>
      </w:tc>
      <w:tc>
        <w:tcPr>
          <w:tcW w:w="2300" w:type="dxa"/>
          <w:vAlign w:val="center"/>
        </w:tcPr>
        <w:p w14:paraId="3CEEEFD3" w14:textId="77777777" w:rsidR="00EE4442" w:rsidRDefault="00EE4442" w:rsidP="00EE4442">
          <w:pPr>
            <w:jc w:val="center"/>
            <w:rPr>
              <w:rFonts w:cs="Arial"/>
              <w:noProof/>
              <w:sz w:val="16"/>
              <w:szCs w:val="16"/>
            </w:rPr>
          </w:pPr>
          <w:r>
            <w:rPr>
              <w:rFonts w:cs="Arial"/>
              <w:noProof/>
              <w:sz w:val="16"/>
              <w:szCs w:val="16"/>
            </w:rPr>
            <w:t>03</w:t>
          </w:r>
          <w:r w:rsidRPr="00B14153">
            <w:rPr>
              <w:rFonts w:cs="Arial"/>
              <w:noProof/>
              <w:sz w:val="16"/>
              <w:szCs w:val="16"/>
            </w:rPr>
            <w:t>.</w:t>
          </w:r>
          <w:r>
            <w:rPr>
              <w:rFonts w:cs="Arial"/>
              <w:noProof/>
              <w:sz w:val="16"/>
              <w:szCs w:val="16"/>
            </w:rPr>
            <w:t>03</w:t>
          </w:r>
          <w:r w:rsidRPr="00B14153">
            <w:rPr>
              <w:rFonts w:cs="Arial"/>
              <w:noProof/>
              <w:sz w:val="16"/>
              <w:szCs w:val="16"/>
            </w:rPr>
            <w:t>.2</w:t>
          </w:r>
          <w:r>
            <w:rPr>
              <w:rFonts w:cs="Arial"/>
              <w:noProof/>
              <w:sz w:val="16"/>
              <w:szCs w:val="16"/>
            </w:rPr>
            <w:t>5</w:t>
          </w:r>
        </w:p>
      </w:tc>
    </w:tr>
    <w:tr w:rsidR="00EE4442" w:rsidRPr="009F12C1" w14:paraId="2D044C7C" w14:textId="77777777" w:rsidTr="00EE4442">
      <w:trPr>
        <w:trHeight w:val="417"/>
      </w:trPr>
      <w:tc>
        <w:tcPr>
          <w:tcW w:w="1877" w:type="dxa"/>
          <w:vMerge/>
          <w:vAlign w:val="center"/>
        </w:tcPr>
        <w:p w14:paraId="22521BE3" w14:textId="77777777" w:rsidR="00EE4442" w:rsidRDefault="00EE4442" w:rsidP="00EE4442">
          <w:pPr>
            <w:pStyle w:val="Header"/>
            <w:jc w:val="center"/>
            <w:rPr>
              <w:rFonts w:cs="Arial"/>
              <w:b/>
              <w:sz w:val="21"/>
              <w:szCs w:val="18"/>
            </w:rPr>
          </w:pPr>
        </w:p>
      </w:tc>
      <w:tc>
        <w:tcPr>
          <w:tcW w:w="4384" w:type="dxa"/>
          <w:vMerge/>
          <w:vAlign w:val="center"/>
        </w:tcPr>
        <w:p w14:paraId="4304A6C9" w14:textId="77777777" w:rsidR="00EE4442" w:rsidRDefault="00EE4442" w:rsidP="00EE4442">
          <w:pPr>
            <w:pStyle w:val="Header"/>
            <w:jc w:val="center"/>
            <w:rPr>
              <w:rFonts w:cs="Arial"/>
              <w:b/>
              <w:sz w:val="21"/>
              <w:szCs w:val="18"/>
            </w:rPr>
          </w:pPr>
        </w:p>
      </w:tc>
      <w:tc>
        <w:tcPr>
          <w:tcW w:w="2298" w:type="dxa"/>
          <w:vAlign w:val="center"/>
        </w:tcPr>
        <w:p w14:paraId="247F4643" w14:textId="77777777" w:rsidR="00EE4442" w:rsidRDefault="00EE4442" w:rsidP="00EE4442">
          <w:pPr>
            <w:jc w:val="center"/>
            <w:rPr>
              <w:rFonts w:cs="Arial"/>
              <w:noProof/>
              <w:sz w:val="16"/>
              <w:szCs w:val="16"/>
            </w:rPr>
          </w:pPr>
          <w:r w:rsidRPr="00B14153">
            <w:rPr>
              <w:rFonts w:cs="Arial"/>
              <w:b/>
              <w:bCs/>
              <w:noProof/>
              <w:sz w:val="16"/>
              <w:szCs w:val="16"/>
            </w:rPr>
            <w:t>Last review</w:t>
          </w:r>
        </w:p>
      </w:tc>
      <w:tc>
        <w:tcPr>
          <w:tcW w:w="2300" w:type="dxa"/>
          <w:vAlign w:val="center"/>
        </w:tcPr>
        <w:p w14:paraId="41B738A1" w14:textId="77777777" w:rsidR="00EE4442" w:rsidRDefault="00EE4442" w:rsidP="00EE4442">
          <w:pPr>
            <w:jc w:val="center"/>
            <w:rPr>
              <w:rFonts w:cs="Arial"/>
              <w:noProof/>
              <w:sz w:val="16"/>
              <w:szCs w:val="16"/>
            </w:rPr>
          </w:pPr>
          <w:r>
            <w:rPr>
              <w:rFonts w:cs="Arial"/>
              <w:noProof/>
              <w:sz w:val="16"/>
              <w:szCs w:val="16"/>
            </w:rPr>
            <w:t>03</w:t>
          </w:r>
          <w:r w:rsidRPr="00B14153">
            <w:rPr>
              <w:rFonts w:cs="Arial"/>
              <w:noProof/>
              <w:sz w:val="16"/>
              <w:szCs w:val="16"/>
            </w:rPr>
            <w:t>.</w:t>
          </w:r>
          <w:r>
            <w:rPr>
              <w:rFonts w:cs="Arial"/>
              <w:noProof/>
              <w:sz w:val="16"/>
              <w:szCs w:val="16"/>
            </w:rPr>
            <w:t>03</w:t>
          </w:r>
          <w:r w:rsidRPr="00B14153">
            <w:rPr>
              <w:rFonts w:cs="Arial"/>
              <w:noProof/>
              <w:sz w:val="16"/>
              <w:szCs w:val="16"/>
            </w:rPr>
            <w:t>.2</w:t>
          </w:r>
          <w:r>
            <w:rPr>
              <w:rFonts w:cs="Arial"/>
              <w:noProof/>
              <w:sz w:val="16"/>
              <w:szCs w:val="16"/>
            </w:rPr>
            <w:t>5</w:t>
          </w:r>
        </w:p>
      </w:tc>
    </w:tr>
    <w:tr w:rsidR="00EE4442" w:rsidRPr="009F12C1" w14:paraId="6190076C" w14:textId="77777777" w:rsidTr="00EE4442">
      <w:trPr>
        <w:trHeight w:val="15"/>
      </w:trPr>
      <w:tc>
        <w:tcPr>
          <w:tcW w:w="6261" w:type="dxa"/>
          <w:gridSpan w:val="2"/>
          <w:vAlign w:val="center"/>
        </w:tcPr>
        <w:p w14:paraId="18F6FC47" w14:textId="77777777" w:rsidR="00EE4442" w:rsidRPr="009F12C1" w:rsidRDefault="00EE4442" w:rsidP="00EE4442">
          <w:pPr>
            <w:pStyle w:val="Header"/>
            <w:jc w:val="center"/>
            <w:rPr>
              <w:rFonts w:cs="Arial"/>
              <w:b/>
              <w:sz w:val="18"/>
              <w:szCs w:val="15"/>
            </w:rPr>
          </w:pPr>
          <w:r>
            <w:rPr>
              <w:rFonts w:cs="Arial"/>
              <w:b/>
              <w:sz w:val="18"/>
              <w:szCs w:val="15"/>
            </w:rPr>
            <w:t>ROTHERFIELD AND MARK CROSS BONFIRE SOCIETY</w:t>
          </w:r>
          <w:r w:rsidRPr="009F12C1">
            <w:rPr>
              <w:rFonts w:cs="Arial"/>
              <w:b/>
              <w:sz w:val="18"/>
              <w:szCs w:val="15"/>
            </w:rPr>
            <w:t xml:space="preserve"> </w:t>
          </w:r>
        </w:p>
      </w:tc>
      <w:tc>
        <w:tcPr>
          <w:tcW w:w="4598" w:type="dxa"/>
          <w:gridSpan w:val="2"/>
          <w:vAlign w:val="center"/>
        </w:tcPr>
        <w:p w14:paraId="5638F15B" w14:textId="77777777" w:rsidR="00EE4442" w:rsidRPr="00B14153" w:rsidRDefault="00EE4442" w:rsidP="00EE4442">
          <w:pPr>
            <w:pStyle w:val="Header"/>
            <w:spacing w:before="120" w:after="120"/>
            <w:jc w:val="center"/>
            <w:rPr>
              <w:rFonts w:cs="Arial"/>
              <w:i/>
              <w:noProof/>
              <w:color w:val="000080"/>
              <w:sz w:val="16"/>
              <w:szCs w:val="16"/>
            </w:rPr>
          </w:pPr>
          <w:r w:rsidRPr="00B14153">
            <w:rPr>
              <w:rFonts w:cs="Arial"/>
              <w:b/>
              <w:sz w:val="16"/>
              <w:szCs w:val="16"/>
            </w:rPr>
            <w:t xml:space="preserve">Page </w:t>
          </w:r>
          <w:r w:rsidRPr="00B14153">
            <w:rPr>
              <w:rFonts w:cs="Arial"/>
              <w:b/>
              <w:sz w:val="16"/>
              <w:szCs w:val="16"/>
            </w:rPr>
            <w:fldChar w:fldCharType="begin"/>
          </w:r>
          <w:r w:rsidRPr="00B14153">
            <w:rPr>
              <w:rFonts w:cs="Arial"/>
              <w:b/>
              <w:sz w:val="16"/>
              <w:szCs w:val="16"/>
            </w:rPr>
            <w:instrText xml:space="preserve"> PAGE </w:instrText>
          </w:r>
          <w:r w:rsidRPr="00B14153">
            <w:rPr>
              <w:rFonts w:cs="Arial"/>
              <w:b/>
              <w:sz w:val="16"/>
              <w:szCs w:val="16"/>
            </w:rPr>
            <w:fldChar w:fldCharType="separate"/>
          </w:r>
          <w:r w:rsidRPr="00B14153">
            <w:rPr>
              <w:rFonts w:cs="Arial"/>
              <w:b/>
              <w:sz w:val="16"/>
              <w:szCs w:val="16"/>
            </w:rPr>
            <w:t>1</w:t>
          </w:r>
          <w:r w:rsidRPr="00B14153">
            <w:rPr>
              <w:rFonts w:cs="Arial"/>
              <w:b/>
              <w:sz w:val="16"/>
              <w:szCs w:val="16"/>
            </w:rPr>
            <w:fldChar w:fldCharType="end"/>
          </w:r>
          <w:r w:rsidRPr="00B14153">
            <w:rPr>
              <w:rFonts w:cs="Arial"/>
              <w:b/>
              <w:sz w:val="16"/>
              <w:szCs w:val="16"/>
            </w:rPr>
            <w:t xml:space="preserve"> of </w:t>
          </w:r>
          <w:r w:rsidRPr="00B14153">
            <w:rPr>
              <w:rFonts w:cs="Arial"/>
              <w:b/>
              <w:sz w:val="16"/>
              <w:szCs w:val="16"/>
            </w:rPr>
            <w:fldChar w:fldCharType="begin"/>
          </w:r>
          <w:r w:rsidRPr="00B14153">
            <w:rPr>
              <w:rFonts w:cs="Arial"/>
              <w:b/>
              <w:sz w:val="16"/>
              <w:szCs w:val="16"/>
            </w:rPr>
            <w:instrText xml:space="preserve"> NUMPAGES  </w:instrText>
          </w:r>
          <w:r w:rsidRPr="00B14153">
            <w:rPr>
              <w:rFonts w:cs="Arial"/>
              <w:b/>
              <w:sz w:val="16"/>
              <w:szCs w:val="16"/>
            </w:rPr>
            <w:fldChar w:fldCharType="separate"/>
          </w:r>
          <w:r w:rsidRPr="00B14153">
            <w:rPr>
              <w:rFonts w:cs="Arial"/>
              <w:b/>
              <w:sz w:val="16"/>
              <w:szCs w:val="16"/>
            </w:rPr>
            <w:t>1</w:t>
          </w:r>
          <w:r w:rsidRPr="00B14153">
            <w:rPr>
              <w:rFonts w:cs="Arial"/>
              <w:b/>
              <w:sz w:val="16"/>
              <w:szCs w:val="16"/>
            </w:rPr>
            <w:fldChar w:fldCharType="end"/>
          </w:r>
        </w:p>
      </w:tc>
    </w:tr>
  </w:tbl>
  <w:p w14:paraId="58338548" w14:textId="77777777" w:rsidR="00EE4442" w:rsidRDefault="00EE4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DFE"/>
    <w:multiLevelType w:val="multilevel"/>
    <w:tmpl w:val="04F0E3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938A1"/>
    <w:multiLevelType w:val="multilevel"/>
    <w:tmpl w:val="8924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B70E2"/>
    <w:multiLevelType w:val="multilevel"/>
    <w:tmpl w:val="B9F8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5294A"/>
    <w:multiLevelType w:val="hybridMultilevel"/>
    <w:tmpl w:val="5B86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4542F"/>
    <w:multiLevelType w:val="hybridMultilevel"/>
    <w:tmpl w:val="DB2CB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D738F8"/>
    <w:multiLevelType w:val="multilevel"/>
    <w:tmpl w:val="72548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7A262A"/>
    <w:multiLevelType w:val="hybridMultilevel"/>
    <w:tmpl w:val="B30C661E"/>
    <w:lvl w:ilvl="0" w:tplc="EBAE09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0243B"/>
    <w:multiLevelType w:val="multilevel"/>
    <w:tmpl w:val="72548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180A9E"/>
    <w:multiLevelType w:val="multilevel"/>
    <w:tmpl w:val="F6C238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0D35C1"/>
    <w:multiLevelType w:val="multilevel"/>
    <w:tmpl w:val="BA86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CF14D8"/>
    <w:multiLevelType w:val="hybridMultilevel"/>
    <w:tmpl w:val="A2809CA6"/>
    <w:lvl w:ilvl="0" w:tplc="21E80F00">
      <w:start w:val="1"/>
      <w:numFmt w:val="decimal"/>
      <w:lvlText w:val="%1."/>
      <w:lvlJc w:val="left"/>
      <w:pPr>
        <w:tabs>
          <w:tab w:val="num" w:pos="720"/>
        </w:tabs>
        <w:ind w:left="720" w:hanging="360"/>
      </w:pPr>
    </w:lvl>
    <w:lvl w:ilvl="1" w:tplc="F6F23BF6" w:tentative="1">
      <w:start w:val="1"/>
      <w:numFmt w:val="decimal"/>
      <w:lvlText w:val="%2."/>
      <w:lvlJc w:val="left"/>
      <w:pPr>
        <w:tabs>
          <w:tab w:val="num" w:pos="1440"/>
        </w:tabs>
        <w:ind w:left="1440" w:hanging="360"/>
      </w:pPr>
    </w:lvl>
    <w:lvl w:ilvl="2" w:tplc="BF9EB60E" w:tentative="1">
      <w:start w:val="1"/>
      <w:numFmt w:val="decimal"/>
      <w:lvlText w:val="%3."/>
      <w:lvlJc w:val="left"/>
      <w:pPr>
        <w:tabs>
          <w:tab w:val="num" w:pos="2160"/>
        </w:tabs>
        <w:ind w:left="2160" w:hanging="360"/>
      </w:pPr>
    </w:lvl>
    <w:lvl w:ilvl="3" w:tplc="A5CC2A8A" w:tentative="1">
      <w:start w:val="1"/>
      <w:numFmt w:val="decimal"/>
      <w:lvlText w:val="%4."/>
      <w:lvlJc w:val="left"/>
      <w:pPr>
        <w:tabs>
          <w:tab w:val="num" w:pos="2880"/>
        </w:tabs>
        <w:ind w:left="2880" w:hanging="360"/>
      </w:pPr>
    </w:lvl>
    <w:lvl w:ilvl="4" w:tplc="3986142E" w:tentative="1">
      <w:start w:val="1"/>
      <w:numFmt w:val="decimal"/>
      <w:lvlText w:val="%5."/>
      <w:lvlJc w:val="left"/>
      <w:pPr>
        <w:tabs>
          <w:tab w:val="num" w:pos="3600"/>
        </w:tabs>
        <w:ind w:left="3600" w:hanging="360"/>
      </w:pPr>
    </w:lvl>
    <w:lvl w:ilvl="5" w:tplc="6BF881CA" w:tentative="1">
      <w:start w:val="1"/>
      <w:numFmt w:val="decimal"/>
      <w:lvlText w:val="%6."/>
      <w:lvlJc w:val="left"/>
      <w:pPr>
        <w:tabs>
          <w:tab w:val="num" w:pos="4320"/>
        </w:tabs>
        <w:ind w:left="4320" w:hanging="360"/>
      </w:pPr>
    </w:lvl>
    <w:lvl w:ilvl="6" w:tplc="94FCF6A0" w:tentative="1">
      <w:start w:val="1"/>
      <w:numFmt w:val="decimal"/>
      <w:lvlText w:val="%7."/>
      <w:lvlJc w:val="left"/>
      <w:pPr>
        <w:tabs>
          <w:tab w:val="num" w:pos="5040"/>
        </w:tabs>
        <w:ind w:left="5040" w:hanging="360"/>
      </w:pPr>
    </w:lvl>
    <w:lvl w:ilvl="7" w:tplc="EC121356" w:tentative="1">
      <w:start w:val="1"/>
      <w:numFmt w:val="decimal"/>
      <w:lvlText w:val="%8."/>
      <w:lvlJc w:val="left"/>
      <w:pPr>
        <w:tabs>
          <w:tab w:val="num" w:pos="5760"/>
        </w:tabs>
        <w:ind w:left="5760" w:hanging="360"/>
      </w:pPr>
    </w:lvl>
    <w:lvl w:ilvl="8" w:tplc="1102F1D8" w:tentative="1">
      <w:start w:val="1"/>
      <w:numFmt w:val="decimal"/>
      <w:lvlText w:val="%9."/>
      <w:lvlJc w:val="left"/>
      <w:pPr>
        <w:tabs>
          <w:tab w:val="num" w:pos="6480"/>
        </w:tabs>
        <w:ind w:left="6480" w:hanging="360"/>
      </w:pPr>
    </w:lvl>
  </w:abstractNum>
  <w:abstractNum w:abstractNumId="11" w15:restartNumberingAfterBreak="0">
    <w:nsid w:val="12F62E00"/>
    <w:multiLevelType w:val="multilevel"/>
    <w:tmpl w:val="C5AC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0A27CB"/>
    <w:multiLevelType w:val="hybridMultilevel"/>
    <w:tmpl w:val="A8401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ED1D16"/>
    <w:multiLevelType w:val="hybridMultilevel"/>
    <w:tmpl w:val="FCC00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E329CC"/>
    <w:multiLevelType w:val="hybridMultilevel"/>
    <w:tmpl w:val="7AE4E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825F46"/>
    <w:multiLevelType w:val="multilevel"/>
    <w:tmpl w:val="C5AC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9305C3"/>
    <w:multiLevelType w:val="hybridMultilevel"/>
    <w:tmpl w:val="5C98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F94043"/>
    <w:multiLevelType w:val="multilevel"/>
    <w:tmpl w:val="333E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D53F3E"/>
    <w:multiLevelType w:val="hybridMultilevel"/>
    <w:tmpl w:val="DB2CB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8D7B28"/>
    <w:multiLevelType w:val="hybridMultilevel"/>
    <w:tmpl w:val="5EB6076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1C64A3"/>
    <w:multiLevelType w:val="hybridMultilevel"/>
    <w:tmpl w:val="3600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1149F"/>
    <w:multiLevelType w:val="multilevel"/>
    <w:tmpl w:val="C5AC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E72491"/>
    <w:multiLevelType w:val="multilevel"/>
    <w:tmpl w:val="C5AC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9B22AC"/>
    <w:multiLevelType w:val="multilevel"/>
    <w:tmpl w:val="C5AC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255DE0"/>
    <w:multiLevelType w:val="multilevel"/>
    <w:tmpl w:val="4CF8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244CA8"/>
    <w:multiLevelType w:val="multilevel"/>
    <w:tmpl w:val="1E10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7E5EFE"/>
    <w:multiLevelType w:val="hybridMultilevel"/>
    <w:tmpl w:val="12720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D40BBA"/>
    <w:multiLevelType w:val="multilevel"/>
    <w:tmpl w:val="C5AC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F41AEF"/>
    <w:multiLevelType w:val="multilevel"/>
    <w:tmpl w:val="C5AC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E87B45"/>
    <w:multiLevelType w:val="multilevel"/>
    <w:tmpl w:val="C5AC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924346"/>
    <w:multiLevelType w:val="hybridMultilevel"/>
    <w:tmpl w:val="7724405E"/>
    <w:lvl w:ilvl="0" w:tplc="EBAE09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DD7D14"/>
    <w:multiLevelType w:val="hybridMultilevel"/>
    <w:tmpl w:val="DB2CB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23387D"/>
    <w:multiLevelType w:val="multilevel"/>
    <w:tmpl w:val="C5AC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D56F1F"/>
    <w:multiLevelType w:val="multilevel"/>
    <w:tmpl w:val="C5AC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935276"/>
    <w:multiLevelType w:val="hybridMultilevel"/>
    <w:tmpl w:val="9B42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5918D8"/>
    <w:multiLevelType w:val="hybridMultilevel"/>
    <w:tmpl w:val="75EE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962201"/>
    <w:multiLevelType w:val="hybridMultilevel"/>
    <w:tmpl w:val="80640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8C592A"/>
    <w:multiLevelType w:val="hybridMultilevel"/>
    <w:tmpl w:val="F812530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F2525E"/>
    <w:multiLevelType w:val="multilevel"/>
    <w:tmpl w:val="C5AC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4F2FA0"/>
    <w:multiLevelType w:val="hybridMultilevel"/>
    <w:tmpl w:val="9560F56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EB0FD4"/>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6C110ED"/>
    <w:multiLevelType w:val="multilevel"/>
    <w:tmpl w:val="702EEDA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77A576E"/>
    <w:multiLevelType w:val="multilevel"/>
    <w:tmpl w:val="C5AC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5E2D6C"/>
    <w:multiLevelType w:val="multilevel"/>
    <w:tmpl w:val="C5AC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636864"/>
    <w:multiLevelType w:val="multilevel"/>
    <w:tmpl w:val="C5ACD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5960240">
    <w:abstractNumId w:val="8"/>
  </w:num>
  <w:num w:numId="2" w16cid:durableId="1433430433">
    <w:abstractNumId w:val="13"/>
  </w:num>
  <w:num w:numId="3" w16cid:durableId="1557353094">
    <w:abstractNumId w:val="12"/>
  </w:num>
  <w:num w:numId="4" w16cid:durableId="1638954232">
    <w:abstractNumId w:val="5"/>
  </w:num>
  <w:num w:numId="5" w16cid:durableId="1080256942">
    <w:abstractNumId w:val="0"/>
  </w:num>
  <w:num w:numId="6" w16cid:durableId="407962548">
    <w:abstractNumId w:val="7"/>
  </w:num>
  <w:num w:numId="7" w16cid:durableId="1055619553">
    <w:abstractNumId w:val="30"/>
  </w:num>
  <w:num w:numId="8" w16cid:durableId="1670668784">
    <w:abstractNumId w:val="41"/>
  </w:num>
  <w:num w:numId="9" w16cid:durableId="1795907094">
    <w:abstractNumId w:val="40"/>
  </w:num>
  <w:num w:numId="10" w16cid:durableId="1262565249">
    <w:abstractNumId w:val="6"/>
  </w:num>
  <w:num w:numId="11" w16cid:durableId="483162478">
    <w:abstractNumId w:val="20"/>
  </w:num>
  <w:num w:numId="12" w16cid:durableId="1144927813">
    <w:abstractNumId w:val="14"/>
  </w:num>
  <w:num w:numId="13" w16cid:durableId="422537278">
    <w:abstractNumId w:val="39"/>
  </w:num>
  <w:num w:numId="14" w16cid:durableId="410271930">
    <w:abstractNumId w:val="35"/>
  </w:num>
  <w:num w:numId="15" w16cid:durableId="1851291203">
    <w:abstractNumId w:val="19"/>
  </w:num>
  <w:num w:numId="16" w16cid:durableId="1872765745">
    <w:abstractNumId w:val="18"/>
  </w:num>
  <w:num w:numId="17" w16cid:durableId="1415593523">
    <w:abstractNumId w:val="4"/>
  </w:num>
  <w:num w:numId="18" w16cid:durableId="2118518796">
    <w:abstractNumId w:val="37"/>
  </w:num>
  <w:num w:numId="19" w16cid:durableId="1031418456">
    <w:abstractNumId w:val="31"/>
  </w:num>
  <w:num w:numId="20" w16cid:durableId="989401709">
    <w:abstractNumId w:val="3"/>
  </w:num>
  <w:num w:numId="21" w16cid:durableId="755790059">
    <w:abstractNumId w:val="16"/>
  </w:num>
  <w:num w:numId="22" w16cid:durableId="1710765531">
    <w:abstractNumId w:val="26"/>
  </w:num>
  <w:num w:numId="23" w16cid:durableId="459500003">
    <w:abstractNumId w:val="34"/>
  </w:num>
  <w:num w:numId="24" w16cid:durableId="1661079261">
    <w:abstractNumId w:val="10"/>
  </w:num>
  <w:num w:numId="25" w16cid:durableId="1268348494">
    <w:abstractNumId w:val="36"/>
  </w:num>
  <w:num w:numId="26" w16cid:durableId="166554270">
    <w:abstractNumId w:val="23"/>
  </w:num>
  <w:num w:numId="27" w16cid:durableId="49692744">
    <w:abstractNumId w:val="1"/>
  </w:num>
  <w:num w:numId="28" w16cid:durableId="1725523702">
    <w:abstractNumId w:val="24"/>
  </w:num>
  <w:num w:numId="29" w16cid:durableId="184490464">
    <w:abstractNumId w:val="17"/>
  </w:num>
  <w:num w:numId="30" w16cid:durableId="1581913806">
    <w:abstractNumId w:val="25"/>
  </w:num>
  <w:num w:numId="31" w16cid:durableId="1563250943">
    <w:abstractNumId w:val="2"/>
  </w:num>
  <w:num w:numId="32" w16cid:durableId="258635933">
    <w:abstractNumId w:val="9"/>
  </w:num>
  <w:num w:numId="33" w16cid:durableId="2078937778">
    <w:abstractNumId w:val="44"/>
  </w:num>
  <w:num w:numId="34" w16cid:durableId="2036223831">
    <w:abstractNumId w:val="38"/>
  </w:num>
  <w:num w:numId="35" w16cid:durableId="746995558">
    <w:abstractNumId w:val="42"/>
  </w:num>
  <w:num w:numId="36" w16cid:durableId="1143035894">
    <w:abstractNumId w:val="21"/>
  </w:num>
  <w:num w:numId="37" w16cid:durableId="81492854">
    <w:abstractNumId w:val="15"/>
  </w:num>
  <w:num w:numId="38" w16cid:durableId="1527332336">
    <w:abstractNumId w:val="32"/>
  </w:num>
  <w:num w:numId="39" w16cid:durableId="2061631983">
    <w:abstractNumId w:val="33"/>
  </w:num>
  <w:num w:numId="40" w16cid:durableId="1245720490">
    <w:abstractNumId w:val="22"/>
  </w:num>
  <w:num w:numId="41" w16cid:durableId="1381519782">
    <w:abstractNumId w:val="29"/>
  </w:num>
  <w:num w:numId="42" w16cid:durableId="1386492948">
    <w:abstractNumId w:val="11"/>
  </w:num>
  <w:num w:numId="43" w16cid:durableId="195630408">
    <w:abstractNumId w:val="28"/>
  </w:num>
  <w:num w:numId="44" w16cid:durableId="1024094715">
    <w:abstractNumId w:val="43"/>
  </w:num>
  <w:num w:numId="45" w16cid:durableId="4680894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0B"/>
    <w:rsid w:val="00010B39"/>
    <w:rsid w:val="00011C94"/>
    <w:rsid w:val="0001229C"/>
    <w:rsid w:val="00020B4A"/>
    <w:rsid w:val="000222EC"/>
    <w:rsid w:val="0002423E"/>
    <w:rsid w:val="00031955"/>
    <w:rsid w:val="00031B90"/>
    <w:rsid w:val="00033980"/>
    <w:rsid w:val="00034426"/>
    <w:rsid w:val="00036E49"/>
    <w:rsid w:val="0004097F"/>
    <w:rsid w:val="0004491F"/>
    <w:rsid w:val="00062512"/>
    <w:rsid w:val="00063CA8"/>
    <w:rsid w:val="000644F1"/>
    <w:rsid w:val="00075CF4"/>
    <w:rsid w:val="00080219"/>
    <w:rsid w:val="00092ABE"/>
    <w:rsid w:val="000979EA"/>
    <w:rsid w:val="000B1834"/>
    <w:rsid w:val="000B3F7E"/>
    <w:rsid w:val="000C1D51"/>
    <w:rsid w:val="000C59A6"/>
    <w:rsid w:val="000C6A23"/>
    <w:rsid w:val="000D3CFE"/>
    <w:rsid w:val="000E414E"/>
    <w:rsid w:val="000F2CAC"/>
    <w:rsid w:val="000F476D"/>
    <w:rsid w:val="0010047B"/>
    <w:rsid w:val="001010B6"/>
    <w:rsid w:val="00104628"/>
    <w:rsid w:val="0012297B"/>
    <w:rsid w:val="001231D6"/>
    <w:rsid w:val="001318F5"/>
    <w:rsid w:val="00132139"/>
    <w:rsid w:val="00133086"/>
    <w:rsid w:val="00134390"/>
    <w:rsid w:val="00140740"/>
    <w:rsid w:val="00141DEC"/>
    <w:rsid w:val="00143BA3"/>
    <w:rsid w:val="00143E3C"/>
    <w:rsid w:val="0017083E"/>
    <w:rsid w:val="00181347"/>
    <w:rsid w:val="0019540B"/>
    <w:rsid w:val="001A2591"/>
    <w:rsid w:val="001B14CB"/>
    <w:rsid w:val="001B2776"/>
    <w:rsid w:val="001E153E"/>
    <w:rsid w:val="001E3FA2"/>
    <w:rsid w:val="001E594F"/>
    <w:rsid w:val="001F5155"/>
    <w:rsid w:val="00200A53"/>
    <w:rsid w:val="0021102C"/>
    <w:rsid w:val="0021308E"/>
    <w:rsid w:val="002151CB"/>
    <w:rsid w:val="002321A5"/>
    <w:rsid w:val="0023226E"/>
    <w:rsid w:val="002344AA"/>
    <w:rsid w:val="00234E53"/>
    <w:rsid w:val="002356B2"/>
    <w:rsid w:val="00241742"/>
    <w:rsid w:val="0024760C"/>
    <w:rsid w:val="00251E45"/>
    <w:rsid w:val="002524BB"/>
    <w:rsid w:val="00256C01"/>
    <w:rsid w:val="0026571D"/>
    <w:rsid w:val="0028063C"/>
    <w:rsid w:val="00281B2F"/>
    <w:rsid w:val="0029302E"/>
    <w:rsid w:val="00297BE8"/>
    <w:rsid w:val="002A07EF"/>
    <w:rsid w:val="002B016A"/>
    <w:rsid w:val="002C5266"/>
    <w:rsid w:val="002C7099"/>
    <w:rsid w:val="002D2FCD"/>
    <w:rsid w:val="002E2714"/>
    <w:rsid w:val="002E79E6"/>
    <w:rsid w:val="002E7B1E"/>
    <w:rsid w:val="002F4C13"/>
    <w:rsid w:val="002F64DE"/>
    <w:rsid w:val="002F6869"/>
    <w:rsid w:val="00300482"/>
    <w:rsid w:val="00300AA6"/>
    <w:rsid w:val="00307219"/>
    <w:rsid w:val="00307FBF"/>
    <w:rsid w:val="00313111"/>
    <w:rsid w:val="00315016"/>
    <w:rsid w:val="00315357"/>
    <w:rsid w:val="003167B9"/>
    <w:rsid w:val="00323984"/>
    <w:rsid w:val="00326574"/>
    <w:rsid w:val="003300B4"/>
    <w:rsid w:val="0033328A"/>
    <w:rsid w:val="00350C66"/>
    <w:rsid w:val="00353735"/>
    <w:rsid w:val="00364099"/>
    <w:rsid w:val="00364DFC"/>
    <w:rsid w:val="00367302"/>
    <w:rsid w:val="0039175B"/>
    <w:rsid w:val="00391FFA"/>
    <w:rsid w:val="003A4C0B"/>
    <w:rsid w:val="003A5720"/>
    <w:rsid w:val="003A5812"/>
    <w:rsid w:val="003B12D8"/>
    <w:rsid w:val="003B323D"/>
    <w:rsid w:val="003B3879"/>
    <w:rsid w:val="003C0326"/>
    <w:rsid w:val="003C4BDC"/>
    <w:rsid w:val="003C5C49"/>
    <w:rsid w:val="003D27FA"/>
    <w:rsid w:val="003F654A"/>
    <w:rsid w:val="003F7A66"/>
    <w:rsid w:val="00406F5C"/>
    <w:rsid w:val="00430DAF"/>
    <w:rsid w:val="00435E7B"/>
    <w:rsid w:val="00435F2D"/>
    <w:rsid w:val="00442DBE"/>
    <w:rsid w:val="00442F32"/>
    <w:rsid w:val="0046291D"/>
    <w:rsid w:val="00463580"/>
    <w:rsid w:val="00463D69"/>
    <w:rsid w:val="00466C31"/>
    <w:rsid w:val="00473E3C"/>
    <w:rsid w:val="00474401"/>
    <w:rsid w:val="00484480"/>
    <w:rsid w:val="004A4B23"/>
    <w:rsid w:val="004A50AF"/>
    <w:rsid w:val="004D327C"/>
    <w:rsid w:val="004F09D6"/>
    <w:rsid w:val="005029B9"/>
    <w:rsid w:val="005053A8"/>
    <w:rsid w:val="005066B3"/>
    <w:rsid w:val="00506A62"/>
    <w:rsid w:val="0051255E"/>
    <w:rsid w:val="00514746"/>
    <w:rsid w:val="00515BA0"/>
    <w:rsid w:val="005200DD"/>
    <w:rsid w:val="00522E03"/>
    <w:rsid w:val="00523C65"/>
    <w:rsid w:val="00526250"/>
    <w:rsid w:val="00534AB2"/>
    <w:rsid w:val="005432D0"/>
    <w:rsid w:val="00551420"/>
    <w:rsid w:val="00555685"/>
    <w:rsid w:val="00557913"/>
    <w:rsid w:val="00560CFB"/>
    <w:rsid w:val="0057033A"/>
    <w:rsid w:val="00585C47"/>
    <w:rsid w:val="005868DC"/>
    <w:rsid w:val="00587718"/>
    <w:rsid w:val="0059143C"/>
    <w:rsid w:val="00594ED9"/>
    <w:rsid w:val="005A330D"/>
    <w:rsid w:val="005A66ED"/>
    <w:rsid w:val="005B2319"/>
    <w:rsid w:val="005B30B9"/>
    <w:rsid w:val="005D2CFC"/>
    <w:rsid w:val="005D5CE4"/>
    <w:rsid w:val="005E138B"/>
    <w:rsid w:val="005E4F3E"/>
    <w:rsid w:val="005E5A74"/>
    <w:rsid w:val="005F457B"/>
    <w:rsid w:val="005F7652"/>
    <w:rsid w:val="00604CE4"/>
    <w:rsid w:val="00606D1E"/>
    <w:rsid w:val="00611E9E"/>
    <w:rsid w:val="0061561C"/>
    <w:rsid w:val="006160EA"/>
    <w:rsid w:val="0062245D"/>
    <w:rsid w:val="00627721"/>
    <w:rsid w:val="006414FB"/>
    <w:rsid w:val="00645E11"/>
    <w:rsid w:val="006460D4"/>
    <w:rsid w:val="00650D67"/>
    <w:rsid w:val="00651B0B"/>
    <w:rsid w:val="00654D89"/>
    <w:rsid w:val="006611C8"/>
    <w:rsid w:val="00661E5B"/>
    <w:rsid w:val="00667FD4"/>
    <w:rsid w:val="006726EB"/>
    <w:rsid w:val="0067738B"/>
    <w:rsid w:val="006824CA"/>
    <w:rsid w:val="00686439"/>
    <w:rsid w:val="00687225"/>
    <w:rsid w:val="00691004"/>
    <w:rsid w:val="00691282"/>
    <w:rsid w:val="00691DD7"/>
    <w:rsid w:val="00692CAF"/>
    <w:rsid w:val="006B6D00"/>
    <w:rsid w:val="006D5CEB"/>
    <w:rsid w:val="006D620A"/>
    <w:rsid w:val="006F0A88"/>
    <w:rsid w:val="006F2792"/>
    <w:rsid w:val="007006D7"/>
    <w:rsid w:val="0070239D"/>
    <w:rsid w:val="00705C5C"/>
    <w:rsid w:val="00710392"/>
    <w:rsid w:val="0071508F"/>
    <w:rsid w:val="00725383"/>
    <w:rsid w:val="00731C4E"/>
    <w:rsid w:val="00734D0B"/>
    <w:rsid w:val="00745043"/>
    <w:rsid w:val="00754D5E"/>
    <w:rsid w:val="00757739"/>
    <w:rsid w:val="00766487"/>
    <w:rsid w:val="00773C0A"/>
    <w:rsid w:val="007773F1"/>
    <w:rsid w:val="00777E77"/>
    <w:rsid w:val="0078088A"/>
    <w:rsid w:val="0078564D"/>
    <w:rsid w:val="0079270A"/>
    <w:rsid w:val="00794EFA"/>
    <w:rsid w:val="007A133F"/>
    <w:rsid w:val="007B32CA"/>
    <w:rsid w:val="007B3C94"/>
    <w:rsid w:val="007C211F"/>
    <w:rsid w:val="007D5A03"/>
    <w:rsid w:val="007E104A"/>
    <w:rsid w:val="007E3508"/>
    <w:rsid w:val="007F344A"/>
    <w:rsid w:val="00802347"/>
    <w:rsid w:val="0081326B"/>
    <w:rsid w:val="008138F7"/>
    <w:rsid w:val="008329D7"/>
    <w:rsid w:val="008411B5"/>
    <w:rsid w:val="00842EBF"/>
    <w:rsid w:val="00861E56"/>
    <w:rsid w:val="008739B4"/>
    <w:rsid w:val="00875B5C"/>
    <w:rsid w:val="00876AFD"/>
    <w:rsid w:val="00882BAC"/>
    <w:rsid w:val="0089774A"/>
    <w:rsid w:val="008A1672"/>
    <w:rsid w:val="008A2983"/>
    <w:rsid w:val="008A5A3F"/>
    <w:rsid w:val="008B2234"/>
    <w:rsid w:val="008B6847"/>
    <w:rsid w:val="008B7089"/>
    <w:rsid w:val="008C54D3"/>
    <w:rsid w:val="008C69E7"/>
    <w:rsid w:val="008D42F9"/>
    <w:rsid w:val="008F23A7"/>
    <w:rsid w:val="008F38D4"/>
    <w:rsid w:val="008F3E82"/>
    <w:rsid w:val="008F7221"/>
    <w:rsid w:val="0091253A"/>
    <w:rsid w:val="0091716E"/>
    <w:rsid w:val="00927180"/>
    <w:rsid w:val="00936F5C"/>
    <w:rsid w:val="00946C31"/>
    <w:rsid w:val="00952C0F"/>
    <w:rsid w:val="00954645"/>
    <w:rsid w:val="00971D13"/>
    <w:rsid w:val="009804C9"/>
    <w:rsid w:val="00982EAF"/>
    <w:rsid w:val="00992046"/>
    <w:rsid w:val="009A499F"/>
    <w:rsid w:val="009A4F26"/>
    <w:rsid w:val="009A7F80"/>
    <w:rsid w:val="009B22AE"/>
    <w:rsid w:val="009B4181"/>
    <w:rsid w:val="009B6B65"/>
    <w:rsid w:val="009C0C1F"/>
    <w:rsid w:val="009C1886"/>
    <w:rsid w:val="009E1257"/>
    <w:rsid w:val="009F29FF"/>
    <w:rsid w:val="009F2AB2"/>
    <w:rsid w:val="009F525E"/>
    <w:rsid w:val="009F6381"/>
    <w:rsid w:val="009F792E"/>
    <w:rsid w:val="00A0317F"/>
    <w:rsid w:val="00A1445B"/>
    <w:rsid w:val="00A15FED"/>
    <w:rsid w:val="00A42FFE"/>
    <w:rsid w:val="00A45E75"/>
    <w:rsid w:val="00A50063"/>
    <w:rsid w:val="00A53AAA"/>
    <w:rsid w:val="00A53EFB"/>
    <w:rsid w:val="00A569BC"/>
    <w:rsid w:val="00A645BD"/>
    <w:rsid w:val="00A76BE4"/>
    <w:rsid w:val="00A81628"/>
    <w:rsid w:val="00A90B91"/>
    <w:rsid w:val="00A96A05"/>
    <w:rsid w:val="00AA3845"/>
    <w:rsid w:val="00AB372D"/>
    <w:rsid w:val="00AB76B5"/>
    <w:rsid w:val="00AB77CF"/>
    <w:rsid w:val="00AB79D3"/>
    <w:rsid w:val="00AC78AD"/>
    <w:rsid w:val="00AD5CF7"/>
    <w:rsid w:val="00AE1E18"/>
    <w:rsid w:val="00AE3066"/>
    <w:rsid w:val="00AF473F"/>
    <w:rsid w:val="00AF4BB6"/>
    <w:rsid w:val="00AF5BE3"/>
    <w:rsid w:val="00B13C68"/>
    <w:rsid w:val="00B1501D"/>
    <w:rsid w:val="00B205B3"/>
    <w:rsid w:val="00B33047"/>
    <w:rsid w:val="00B6011E"/>
    <w:rsid w:val="00B64C86"/>
    <w:rsid w:val="00B65C90"/>
    <w:rsid w:val="00B707B2"/>
    <w:rsid w:val="00B71EB2"/>
    <w:rsid w:val="00B73A9D"/>
    <w:rsid w:val="00B7535C"/>
    <w:rsid w:val="00B75C2D"/>
    <w:rsid w:val="00B82DA5"/>
    <w:rsid w:val="00B8635E"/>
    <w:rsid w:val="00B87A34"/>
    <w:rsid w:val="00BA13F2"/>
    <w:rsid w:val="00BA42BB"/>
    <w:rsid w:val="00BB116C"/>
    <w:rsid w:val="00BC1468"/>
    <w:rsid w:val="00BC4FC2"/>
    <w:rsid w:val="00BD5395"/>
    <w:rsid w:val="00BE3A76"/>
    <w:rsid w:val="00BF2409"/>
    <w:rsid w:val="00BF3DB9"/>
    <w:rsid w:val="00C004E1"/>
    <w:rsid w:val="00C02B55"/>
    <w:rsid w:val="00C10639"/>
    <w:rsid w:val="00C10CAA"/>
    <w:rsid w:val="00C150CA"/>
    <w:rsid w:val="00C152BF"/>
    <w:rsid w:val="00C153AB"/>
    <w:rsid w:val="00C17C0C"/>
    <w:rsid w:val="00C21A47"/>
    <w:rsid w:val="00C3115E"/>
    <w:rsid w:val="00C3349F"/>
    <w:rsid w:val="00C34672"/>
    <w:rsid w:val="00C373A4"/>
    <w:rsid w:val="00C4000B"/>
    <w:rsid w:val="00C648E2"/>
    <w:rsid w:val="00C64D84"/>
    <w:rsid w:val="00C73499"/>
    <w:rsid w:val="00C77B83"/>
    <w:rsid w:val="00C81346"/>
    <w:rsid w:val="00C822E9"/>
    <w:rsid w:val="00C96E27"/>
    <w:rsid w:val="00CA538F"/>
    <w:rsid w:val="00CA714F"/>
    <w:rsid w:val="00CA782C"/>
    <w:rsid w:val="00CB1E2C"/>
    <w:rsid w:val="00CB6A57"/>
    <w:rsid w:val="00CC2D5F"/>
    <w:rsid w:val="00CC6BE6"/>
    <w:rsid w:val="00CD7656"/>
    <w:rsid w:val="00CE0414"/>
    <w:rsid w:val="00CE1A3B"/>
    <w:rsid w:val="00CF1087"/>
    <w:rsid w:val="00CF7355"/>
    <w:rsid w:val="00D0452C"/>
    <w:rsid w:val="00D13CEB"/>
    <w:rsid w:val="00D165DE"/>
    <w:rsid w:val="00D16C32"/>
    <w:rsid w:val="00D23620"/>
    <w:rsid w:val="00D3088F"/>
    <w:rsid w:val="00D34DEB"/>
    <w:rsid w:val="00D57F48"/>
    <w:rsid w:val="00D60B49"/>
    <w:rsid w:val="00D640FF"/>
    <w:rsid w:val="00D7318A"/>
    <w:rsid w:val="00D760DF"/>
    <w:rsid w:val="00D77507"/>
    <w:rsid w:val="00D9006D"/>
    <w:rsid w:val="00D91CA1"/>
    <w:rsid w:val="00DA11EF"/>
    <w:rsid w:val="00DA20E9"/>
    <w:rsid w:val="00DA72FF"/>
    <w:rsid w:val="00DA76D5"/>
    <w:rsid w:val="00DC0103"/>
    <w:rsid w:val="00DC5670"/>
    <w:rsid w:val="00DD1B70"/>
    <w:rsid w:val="00DD4A79"/>
    <w:rsid w:val="00DD6009"/>
    <w:rsid w:val="00DF0761"/>
    <w:rsid w:val="00DF43D7"/>
    <w:rsid w:val="00E0409A"/>
    <w:rsid w:val="00E27947"/>
    <w:rsid w:val="00E32081"/>
    <w:rsid w:val="00E37738"/>
    <w:rsid w:val="00E42190"/>
    <w:rsid w:val="00E50C0E"/>
    <w:rsid w:val="00E52E37"/>
    <w:rsid w:val="00E62C2F"/>
    <w:rsid w:val="00E65983"/>
    <w:rsid w:val="00E76AE1"/>
    <w:rsid w:val="00E87012"/>
    <w:rsid w:val="00E921E9"/>
    <w:rsid w:val="00EA6028"/>
    <w:rsid w:val="00EA6E4E"/>
    <w:rsid w:val="00EA731B"/>
    <w:rsid w:val="00EB4F9D"/>
    <w:rsid w:val="00EB5B43"/>
    <w:rsid w:val="00EB7D95"/>
    <w:rsid w:val="00EC044E"/>
    <w:rsid w:val="00EC1538"/>
    <w:rsid w:val="00EC2669"/>
    <w:rsid w:val="00ED45F0"/>
    <w:rsid w:val="00EE205B"/>
    <w:rsid w:val="00EE4442"/>
    <w:rsid w:val="00EF1E89"/>
    <w:rsid w:val="00EF7ACE"/>
    <w:rsid w:val="00EF7E5F"/>
    <w:rsid w:val="00F01C07"/>
    <w:rsid w:val="00F03F91"/>
    <w:rsid w:val="00F14851"/>
    <w:rsid w:val="00F26EBE"/>
    <w:rsid w:val="00F272D3"/>
    <w:rsid w:val="00F27B58"/>
    <w:rsid w:val="00F30A63"/>
    <w:rsid w:val="00F40018"/>
    <w:rsid w:val="00F419C3"/>
    <w:rsid w:val="00F42F40"/>
    <w:rsid w:val="00F46631"/>
    <w:rsid w:val="00F51A99"/>
    <w:rsid w:val="00F57D4F"/>
    <w:rsid w:val="00F6362C"/>
    <w:rsid w:val="00F70AF1"/>
    <w:rsid w:val="00F737FA"/>
    <w:rsid w:val="00F73854"/>
    <w:rsid w:val="00F74CA2"/>
    <w:rsid w:val="00F778DB"/>
    <w:rsid w:val="00F817A2"/>
    <w:rsid w:val="00F95552"/>
    <w:rsid w:val="00FA3827"/>
    <w:rsid w:val="00FA789B"/>
    <w:rsid w:val="00FB64C2"/>
    <w:rsid w:val="00FC2F42"/>
    <w:rsid w:val="00FC61D8"/>
    <w:rsid w:val="00FC6E22"/>
    <w:rsid w:val="00FD0005"/>
    <w:rsid w:val="00FD3207"/>
    <w:rsid w:val="00FD658E"/>
    <w:rsid w:val="00FF0C56"/>
    <w:rsid w:val="00FF10B4"/>
    <w:rsid w:val="00FF4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F0C2D"/>
  <w15:chartTrackingRefBased/>
  <w15:docId w15:val="{C20A33A8-56FA-0D46-AD9B-9360915A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628"/>
    <w:rPr>
      <w:rFonts w:ascii="Arial" w:hAnsi="Arial"/>
      <w:sz w:val="20"/>
    </w:rPr>
  </w:style>
  <w:style w:type="paragraph" w:styleId="Heading1">
    <w:name w:val="heading 1"/>
    <w:basedOn w:val="Normal"/>
    <w:next w:val="Normal"/>
    <w:link w:val="Heading1Char"/>
    <w:uiPriority w:val="9"/>
    <w:qFormat/>
    <w:rsid w:val="00A1445B"/>
    <w:pPr>
      <w:keepNext/>
      <w:keepLines/>
      <w:numPr>
        <w:numId w:val="8"/>
      </w:numPr>
      <w:spacing w:before="240"/>
      <w:outlineLvl w:val="0"/>
    </w:pPr>
    <w:rPr>
      <w:rFonts w:eastAsiaTheme="majorEastAsia" w:cstheme="majorBidi"/>
      <w:color w:val="C00000"/>
      <w:sz w:val="32"/>
      <w:szCs w:val="32"/>
    </w:rPr>
  </w:style>
  <w:style w:type="paragraph" w:styleId="Heading2">
    <w:name w:val="heading 2"/>
    <w:basedOn w:val="Normal"/>
    <w:next w:val="Normal"/>
    <w:link w:val="Heading2Char"/>
    <w:uiPriority w:val="9"/>
    <w:unhideWhenUsed/>
    <w:qFormat/>
    <w:rsid w:val="000F476D"/>
    <w:pPr>
      <w:keepNext/>
      <w:keepLines/>
      <w:numPr>
        <w:ilvl w:val="1"/>
        <w:numId w:val="8"/>
      </w:numPr>
      <w:spacing w:before="40"/>
      <w:ind w:left="1296"/>
      <w:outlineLvl w:val="1"/>
    </w:pPr>
    <w:rPr>
      <w:rFonts w:eastAsiaTheme="majorEastAsia" w:cstheme="majorBidi"/>
      <w:color w:val="FF0000"/>
      <w:sz w:val="26"/>
      <w:szCs w:val="26"/>
    </w:rPr>
  </w:style>
  <w:style w:type="paragraph" w:styleId="Heading3">
    <w:name w:val="heading 3"/>
    <w:basedOn w:val="Normal"/>
    <w:next w:val="Normal"/>
    <w:link w:val="Heading3Char"/>
    <w:uiPriority w:val="9"/>
    <w:unhideWhenUsed/>
    <w:qFormat/>
    <w:rsid w:val="00D9006D"/>
    <w:pPr>
      <w:keepNext/>
      <w:keepLines/>
      <w:numPr>
        <w:ilvl w:val="2"/>
        <w:numId w:val="8"/>
      </w:numPr>
      <w:spacing w:before="40"/>
      <w:outlineLvl w:val="2"/>
    </w:pPr>
    <w:rPr>
      <w:rFonts w:asciiTheme="majorHAnsi" w:eastAsiaTheme="majorEastAsia" w:hAnsiTheme="majorHAnsi" w:cstheme="majorBidi"/>
      <w:color w:val="2F5496" w:themeColor="accent1" w:themeShade="BF"/>
      <w:sz w:val="24"/>
    </w:rPr>
  </w:style>
  <w:style w:type="paragraph" w:styleId="Heading4">
    <w:name w:val="heading 4"/>
    <w:basedOn w:val="Normal"/>
    <w:next w:val="Normal"/>
    <w:link w:val="Heading4Char"/>
    <w:uiPriority w:val="9"/>
    <w:semiHidden/>
    <w:unhideWhenUsed/>
    <w:qFormat/>
    <w:rsid w:val="00514746"/>
    <w:pPr>
      <w:keepNext/>
      <w:keepLines/>
      <w:numPr>
        <w:ilvl w:val="3"/>
        <w:numId w:val="8"/>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46"/>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46"/>
    <w:pPr>
      <w:keepNext/>
      <w:keepLines/>
      <w:numPr>
        <w:ilvl w:val="5"/>
        <w:numId w:val="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46"/>
    <w:pPr>
      <w:keepNext/>
      <w:keepLines/>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46"/>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46"/>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00B"/>
    <w:pPr>
      <w:tabs>
        <w:tab w:val="center" w:pos="4513"/>
        <w:tab w:val="right" w:pos="9026"/>
      </w:tabs>
    </w:pPr>
  </w:style>
  <w:style w:type="character" w:customStyle="1" w:styleId="HeaderChar">
    <w:name w:val="Header Char"/>
    <w:basedOn w:val="DefaultParagraphFont"/>
    <w:link w:val="Header"/>
    <w:uiPriority w:val="99"/>
    <w:rsid w:val="00C4000B"/>
  </w:style>
  <w:style w:type="paragraph" w:styleId="Footer">
    <w:name w:val="footer"/>
    <w:basedOn w:val="Normal"/>
    <w:link w:val="FooterChar"/>
    <w:uiPriority w:val="99"/>
    <w:unhideWhenUsed/>
    <w:rsid w:val="00C4000B"/>
    <w:pPr>
      <w:tabs>
        <w:tab w:val="center" w:pos="4513"/>
        <w:tab w:val="right" w:pos="9026"/>
      </w:tabs>
    </w:pPr>
  </w:style>
  <w:style w:type="character" w:customStyle="1" w:styleId="FooterChar">
    <w:name w:val="Footer Char"/>
    <w:basedOn w:val="DefaultParagraphFont"/>
    <w:link w:val="Footer"/>
    <w:uiPriority w:val="99"/>
    <w:rsid w:val="00C4000B"/>
  </w:style>
  <w:style w:type="character" w:customStyle="1" w:styleId="Heading1Char">
    <w:name w:val="Heading 1 Char"/>
    <w:basedOn w:val="DefaultParagraphFont"/>
    <w:link w:val="Heading1"/>
    <w:uiPriority w:val="9"/>
    <w:rsid w:val="00A1445B"/>
    <w:rPr>
      <w:rFonts w:ascii="Arial" w:eastAsiaTheme="majorEastAsia" w:hAnsi="Arial" w:cstheme="majorBidi"/>
      <w:color w:val="C00000"/>
      <w:sz w:val="32"/>
      <w:szCs w:val="32"/>
    </w:rPr>
  </w:style>
  <w:style w:type="character" w:customStyle="1" w:styleId="Heading2Char">
    <w:name w:val="Heading 2 Char"/>
    <w:basedOn w:val="DefaultParagraphFont"/>
    <w:link w:val="Heading2"/>
    <w:uiPriority w:val="9"/>
    <w:rsid w:val="000F476D"/>
    <w:rPr>
      <w:rFonts w:ascii="Arial" w:eastAsiaTheme="majorEastAsia" w:hAnsi="Arial" w:cstheme="majorBidi"/>
      <w:color w:val="FF0000"/>
      <w:sz w:val="26"/>
      <w:szCs w:val="26"/>
    </w:rPr>
  </w:style>
  <w:style w:type="table" w:styleId="TableGrid">
    <w:name w:val="Table Grid"/>
    <w:basedOn w:val="TableNormal"/>
    <w:uiPriority w:val="39"/>
    <w:rsid w:val="008F7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628"/>
    <w:pPr>
      <w:ind w:left="720"/>
      <w:contextualSpacing/>
    </w:pPr>
  </w:style>
  <w:style w:type="numbering" w:customStyle="1" w:styleId="CurrentList1">
    <w:name w:val="Current List1"/>
    <w:uiPriority w:val="99"/>
    <w:rsid w:val="00514746"/>
    <w:pPr>
      <w:numPr>
        <w:numId w:val="9"/>
      </w:numPr>
    </w:pPr>
  </w:style>
  <w:style w:type="character" w:customStyle="1" w:styleId="Heading3Char">
    <w:name w:val="Heading 3 Char"/>
    <w:basedOn w:val="DefaultParagraphFont"/>
    <w:link w:val="Heading3"/>
    <w:uiPriority w:val="9"/>
    <w:rsid w:val="00D9006D"/>
    <w:rPr>
      <w:rFonts w:asciiTheme="majorHAnsi" w:eastAsiaTheme="majorEastAsia" w:hAnsiTheme="majorHAnsi" w:cstheme="majorBidi"/>
      <w:color w:val="2F5496" w:themeColor="accent1" w:themeShade="BF"/>
    </w:rPr>
  </w:style>
  <w:style w:type="character" w:customStyle="1" w:styleId="Heading4Char">
    <w:name w:val="Heading 4 Char"/>
    <w:basedOn w:val="DefaultParagraphFont"/>
    <w:link w:val="Heading4"/>
    <w:uiPriority w:val="9"/>
    <w:semiHidden/>
    <w:rsid w:val="00514746"/>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semiHidden/>
    <w:rsid w:val="00514746"/>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514746"/>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514746"/>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51474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4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936F5C"/>
    <w:pPr>
      <w:numPr>
        <w:numId w:val="0"/>
      </w:numPr>
      <w:spacing w:before="480" w:line="276" w:lineRule="auto"/>
      <w:outlineLvl w:val="9"/>
    </w:pPr>
    <w:rPr>
      <w:rFonts w:asciiTheme="majorHAnsi" w:hAnsiTheme="majorHAnsi"/>
      <w:b/>
      <w:bCs/>
      <w:color w:val="2F5496" w:themeColor="accent1" w:themeShade="BF"/>
      <w:sz w:val="28"/>
      <w:szCs w:val="28"/>
      <w:lang w:val="en-US"/>
    </w:rPr>
  </w:style>
  <w:style w:type="paragraph" w:styleId="TOC2">
    <w:name w:val="toc 2"/>
    <w:basedOn w:val="Normal"/>
    <w:next w:val="Normal"/>
    <w:autoRedefine/>
    <w:uiPriority w:val="39"/>
    <w:unhideWhenUsed/>
    <w:rsid w:val="00936F5C"/>
    <w:rPr>
      <w:rFonts w:asciiTheme="minorHAnsi" w:hAnsiTheme="minorHAnsi" w:cstheme="minorHAnsi"/>
      <w:b/>
      <w:bCs/>
      <w:smallCaps/>
      <w:sz w:val="22"/>
      <w:szCs w:val="22"/>
    </w:rPr>
  </w:style>
  <w:style w:type="paragraph" w:styleId="TOC1">
    <w:name w:val="toc 1"/>
    <w:basedOn w:val="Normal"/>
    <w:next w:val="Normal"/>
    <w:autoRedefine/>
    <w:uiPriority w:val="39"/>
    <w:unhideWhenUsed/>
    <w:rsid w:val="000F476D"/>
    <w:pPr>
      <w:tabs>
        <w:tab w:val="left" w:pos="358"/>
        <w:tab w:val="right" w:leader="dot" w:pos="9016"/>
      </w:tabs>
      <w:spacing w:before="360" w:after="360"/>
    </w:pPr>
    <w:rPr>
      <w:rFonts w:asciiTheme="minorHAnsi" w:hAnsiTheme="minorHAnsi" w:cstheme="minorHAnsi"/>
      <w:b/>
      <w:bCs/>
      <w:caps/>
      <w:sz w:val="22"/>
      <w:szCs w:val="22"/>
      <w:u w:val="single"/>
    </w:rPr>
  </w:style>
  <w:style w:type="paragraph" w:styleId="TOC3">
    <w:name w:val="toc 3"/>
    <w:basedOn w:val="Normal"/>
    <w:next w:val="Normal"/>
    <w:autoRedefine/>
    <w:uiPriority w:val="39"/>
    <w:unhideWhenUsed/>
    <w:rsid w:val="00936F5C"/>
    <w:rPr>
      <w:rFonts w:asciiTheme="minorHAnsi" w:hAnsiTheme="minorHAnsi" w:cstheme="minorHAnsi"/>
      <w:smallCaps/>
      <w:sz w:val="22"/>
      <w:szCs w:val="22"/>
    </w:rPr>
  </w:style>
  <w:style w:type="paragraph" w:styleId="TOC4">
    <w:name w:val="toc 4"/>
    <w:basedOn w:val="Normal"/>
    <w:next w:val="Normal"/>
    <w:autoRedefine/>
    <w:uiPriority w:val="39"/>
    <w:semiHidden/>
    <w:unhideWhenUsed/>
    <w:rsid w:val="00936F5C"/>
    <w:rPr>
      <w:rFonts w:asciiTheme="minorHAnsi" w:hAnsiTheme="minorHAnsi" w:cstheme="minorHAnsi"/>
      <w:sz w:val="22"/>
      <w:szCs w:val="22"/>
    </w:rPr>
  </w:style>
  <w:style w:type="paragraph" w:styleId="TOC5">
    <w:name w:val="toc 5"/>
    <w:basedOn w:val="Normal"/>
    <w:next w:val="Normal"/>
    <w:autoRedefine/>
    <w:uiPriority w:val="39"/>
    <w:semiHidden/>
    <w:unhideWhenUsed/>
    <w:rsid w:val="00936F5C"/>
    <w:rPr>
      <w:rFonts w:asciiTheme="minorHAnsi" w:hAnsiTheme="minorHAnsi" w:cstheme="minorHAnsi"/>
      <w:sz w:val="22"/>
      <w:szCs w:val="22"/>
    </w:rPr>
  </w:style>
  <w:style w:type="paragraph" w:styleId="TOC6">
    <w:name w:val="toc 6"/>
    <w:basedOn w:val="Normal"/>
    <w:next w:val="Normal"/>
    <w:autoRedefine/>
    <w:uiPriority w:val="39"/>
    <w:semiHidden/>
    <w:unhideWhenUsed/>
    <w:rsid w:val="00936F5C"/>
    <w:rPr>
      <w:rFonts w:asciiTheme="minorHAnsi" w:hAnsiTheme="minorHAnsi" w:cstheme="minorHAnsi"/>
      <w:sz w:val="22"/>
      <w:szCs w:val="22"/>
    </w:rPr>
  </w:style>
  <w:style w:type="paragraph" w:styleId="TOC7">
    <w:name w:val="toc 7"/>
    <w:basedOn w:val="Normal"/>
    <w:next w:val="Normal"/>
    <w:autoRedefine/>
    <w:uiPriority w:val="39"/>
    <w:semiHidden/>
    <w:unhideWhenUsed/>
    <w:rsid w:val="00936F5C"/>
    <w:rPr>
      <w:rFonts w:asciiTheme="minorHAnsi" w:hAnsiTheme="minorHAnsi" w:cstheme="minorHAnsi"/>
      <w:sz w:val="22"/>
      <w:szCs w:val="22"/>
    </w:rPr>
  </w:style>
  <w:style w:type="paragraph" w:styleId="TOC8">
    <w:name w:val="toc 8"/>
    <w:basedOn w:val="Normal"/>
    <w:next w:val="Normal"/>
    <w:autoRedefine/>
    <w:uiPriority w:val="39"/>
    <w:semiHidden/>
    <w:unhideWhenUsed/>
    <w:rsid w:val="00936F5C"/>
    <w:rPr>
      <w:rFonts w:asciiTheme="minorHAnsi" w:hAnsiTheme="minorHAnsi" w:cstheme="minorHAnsi"/>
      <w:sz w:val="22"/>
      <w:szCs w:val="22"/>
    </w:rPr>
  </w:style>
  <w:style w:type="paragraph" w:styleId="TOC9">
    <w:name w:val="toc 9"/>
    <w:basedOn w:val="Normal"/>
    <w:next w:val="Normal"/>
    <w:autoRedefine/>
    <w:uiPriority w:val="39"/>
    <w:semiHidden/>
    <w:unhideWhenUsed/>
    <w:rsid w:val="00936F5C"/>
    <w:rPr>
      <w:rFonts w:asciiTheme="minorHAnsi" w:hAnsiTheme="minorHAnsi" w:cstheme="minorHAnsi"/>
      <w:sz w:val="22"/>
      <w:szCs w:val="22"/>
    </w:rPr>
  </w:style>
  <w:style w:type="character" w:styleId="Hyperlink">
    <w:name w:val="Hyperlink"/>
    <w:basedOn w:val="DefaultParagraphFont"/>
    <w:uiPriority w:val="99"/>
    <w:unhideWhenUsed/>
    <w:rsid w:val="00936F5C"/>
    <w:rPr>
      <w:color w:val="0563C1" w:themeColor="hyperlink"/>
      <w:u w:val="single"/>
    </w:rPr>
  </w:style>
  <w:style w:type="paragraph" w:styleId="NormalWeb">
    <w:name w:val="Normal (Web)"/>
    <w:basedOn w:val="Normal"/>
    <w:uiPriority w:val="99"/>
    <w:semiHidden/>
    <w:unhideWhenUsed/>
    <w:rsid w:val="00EE4442"/>
    <w:pPr>
      <w:spacing w:before="100" w:beforeAutospacing="1" w:after="100" w:afterAutospacing="1"/>
    </w:pPr>
    <w:rPr>
      <w:rFonts w:ascii="Times New Roman" w:eastAsia="Times New Roman" w:hAnsi="Times New Roman" w:cs="Times New Roman"/>
      <w:sz w:val="24"/>
      <w:lang w:eastAsia="en-GB"/>
    </w:rPr>
  </w:style>
  <w:style w:type="character" w:styleId="Strong">
    <w:name w:val="Strong"/>
    <w:basedOn w:val="DefaultParagraphFont"/>
    <w:uiPriority w:val="22"/>
    <w:qFormat/>
    <w:rsid w:val="00EE4442"/>
    <w:rPr>
      <w:b/>
      <w:bCs/>
    </w:rPr>
  </w:style>
  <w:style w:type="character" w:customStyle="1" w:styleId="apple-converted-space">
    <w:name w:val="apple-converted-space"/>
    <w:basedOn w:val="DefaultParagraphFont"/>
    <w:rsid w:val="00EE4442"/>
  </w:style>
  <w:style w:type="paragraph" w:styleId="NoSpacing">
    <w:name w:val="No Spacing"/>
    <w:uiPriority w:val="1"/>
    <w:qFormat/>
    <w:rsid w:val="000F476D"/>
    <w:rPr>
      <w:rFonts w:ascii="Arial" w:hAnsi="Arial"/>
      <w:sz w:val="20"/>
    </w:rPr>
  </w:style>
  <w:style w:type="character" w:styleId="BookTitle">
    <w:name w:val="Book Title"/>
    <w:basedOn w:val="DefaultParagraphFont"/>
    <w:uiPriority w:val="33"/>
    <w:qFormat/>
    <w:rsid w:val="000F476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84034">
      <w:bodyDiv w:val="1"/>
      <w:marLeft w:val="0"/>
      <w:marRight w:val="0"/>
      <w:marTop w:val="0"/>
      <w:marBottom w:val="0"/>
      <w:divBdr>
        <w:top w:val="none" w:sz="0" w:space="0" w:color="auto"/>
        <w:left w:val="none" w:sz="0" w:space="0" w:color="auto"/>
        <w:bottom w:val="none" w:sz="0" w:space="0" w:color="auto"/>
        <w:right w:val="none" w:sz="0" w:space="0" w:color="auto"/>
      </w:divBdr>
    </w:div>
    <w:div w:id="271983896">
      <w:bodyDiv w:val="1"/>
      <w:marLeft w:val="0"/>
      <w:marRight w:val="0"/>
      <w:marTop w:val="0"/>
      <w:marBottom w:val="0"/>
      <w:divBdr>
        <w:top w:val="none" w:sz="0" w:space="0" w:color="auto"/>
        <w:left w:val="none" w:sz="0" w:space="0" w:color="auto"/>
        <w:bottom w:val="none" w:sz="0" w:space="0" w:color="auto"/>
        <w:right w:val="none" w:sz="0" w:space="0" w:color="auto"/>
      </w:divBdr>
      <w:divsChild>
        <w:div w:id="804741818">
          <w:marLeft w:val="547"/>
          <w:marRight w:val="0"/>
          <w:marTop w:val="0"/>
          <w:marBottom w:val="0"/>
          <w:divBdr>
            <w:top w:val="none" w:sz="0" w:space="0" w:color="auto"/>
            <w:left w:val="none" w:sz="0" w:space="0" w:color="auto"/>
            <w:bottom w:val="none" w:sz="0" w:space="0" w:color="auto"/>
            <w:right w:val="none" w:sz="0" w:space="0" w:color="auto"/>
          </w:divBdr>
        </w:div>
        <w:div w:id="1414542696">
          <w:marLeft w:val="547"/>
          <w:marRight w:val="0"/>
          <w:marTop w:val="0"/>
          <w:marBottom w:val="0"/>
          <w:divBdr>
            <w:top w:val="none" w:sz="0" w:space="0" w:color="auto"/>
            <w:left w:val="none" w:sz="0" w:space="0" w:color="auto"/>
            <w:bottom w:val="none" w:sz="0" w:space="0" w:color="auto"/>
            <w:right w:val="none" w:sz="0" w:space="0" w:color="auto"/>
          </w:divBdr>
        </w:div>
        <w:div w:id="185603981">
          <w:marLeft w:val="547"/>
          <w:marRight w:val="0"/>
          <w:marTop w:val="0"/>
          <w:marBottom w:val="0"/>
          <w:divBdr>
            <w:top w:val="none" w:sz="0" w:space="0" w:color="auto"/>
            <w:left w:val="none" w:sz="0" w:space="0" w:color="auto"/>
            <w:bottom w:val="none" w:sz="0" w:space="0" w:color="auto"/>
            <w:right w:val="none" w:sz="0" w:space="0" w:color="auto"/>
          </w:divBdr>
        </w:div>
        <w:div w:id="1765567472">
          <w:marLeft w:val="547"/>
          <w:marRight w:val="0"/>
          <w:marTop w:val="0"/>
          <w:marBottom w:val="0"/>
          <w:divBdr>
            <w:top w:val="none" w:sz="0" w:space="0" w:color="auto"/>
            <w:left w:val="none" w:sz="0" w:space="0" w:color="auto"/>
            <w:bottom w:val="none" w:sz="0" w:space="0" w:color="auto"/>
            <w:right w:val="none" w:sz="0" w:space="0" w:color="auto"/>
          </w:divBdr>
        </w:div>
        <w:div w:id="1928802944">
          <w:marLeft w:val="547"/>
          <w:marRight w:val="0"/>
          <w:marTop w:val="0"/>
          <w:marBottom w:val="0"/>
          <w:divBdr>
            <w:top w:val="none" w:sz="0" w:space="0" w:color="auto"/>
            <w:left w:val="none" w:sz="0" w:space="0" w:color="auto"/>
            <w:bottom w:val="none" w:sz="0" w:space="0" w:color="auto"/>
            <w:right w:val="none" w:sz="0" w:space="0" w:color="auto"/>
          </w:divBdr>
        </w:div>
        <w:div w:id="118424494">
          <w:marLeft w:val="547"/>
          <w:marRight w:val="0"/>
          <w:marTop w:val="0"/>
          <w:marBottom w:val="0"/>
          <w:divBdr>
            <w:top w:val="none" w:sz="0" w:space="0" w:color="auto"/>
            <w:left w:val="none" w:sz="0" w:space="0" w:color="auto"/>
            <w:bottom w:val="none" w:sz="0" w:space="0" w:color="auto"/>
            <w:right w:val="none" w:sz="0" w:space="0" w:color="auto"/>
          </w:divBdr>
        </w:div>
        <w:div w:id="317344974">
          <w:marLeft w:val="547"/>
          <w:marRight w:val="0"/>
          <w:marTop w:val="0"/>
          <w:marBottom w:val="0"/>
          <w:divBdr>
            <w:top w:val="none" w:sz="0" w:space="0" w:color="auto"/>
            <w:left w:val="none" w:sz="0" w:space="0" w:color="auto"/>
            <w:bottom w:val="none" w:sz="0" w:space="0" w:color="auto"/>
            <w:right w:val="none" w:sz="0" w:space="0" w:color="auto"/>
          </w:divBdr>
        </w:div>
      </w:divsChild>
    </w:div>
    <w:div w:id="541403574">
      <w:bodyDiv w:val="1"/>
      <w:marLeft w:val="0"/>
      <w:marRight w:val="0"/>
      <w:marTop w:val="0"/>
      <w:marBottom w:val="0"/>
      <w:divBdr>
        <w:top w:val="none" w:sz="0" w:space="0" w:color="auto"/>
        <w:left w:val="none" w:sz="0" w:space="0" w:color="auto"/>
        <w:bottom w:val="none" w:sz="0" w:space="0" w:color="auto"/>
        <w:right w:val="none" w:sz="0" w:space="0" w:color="auto"/>
      </w:divBdr>
    </w:div>
    <w:div w:id="579601877">
      <w:bodyDiv w:val="1"/>
      <w:marLeft w:val="0"/>
      <w:marRight w:val="0"/>
      <w:marTop w:val="0"/>
      <w:marBottom w:val="0"/>
      <w:divBdr>
        <w:top w:val="none" w:sz="0" w:space="0" w:color="auto"/>
        <w:left w:val="none" w:sz="0" w:space="0" w:color="auto"/>
        <w:bottom w:val="none" w:sz="0" w:space="0" w:color="auto"/>
        <w:right w:val="none" w:sz="0" w:space="0" w:color="auto"/>
      </w:divBdr>
    </w:div>
    <w:div w:id="637147046">
      <w:bodyDiv w:val="1"/>
      <w:marLeft w:val="0"/>
      <w:marRight w:val="0"/>
      <w:marTop w:val="0"/>
      <w:marBottom w:val="0"/>
      <w:divBdr>
        <w:top w:val="none" w:sz="0" w:space="0" w:color="auto"/>
        <w:left w:val="none" w:sz="0" w:space="0" w:color="auto"/>
        <w:bottom w:val="none" w:sz="0" w:space="0" w:color="auto"/>
        <w:right w:val="none" w:sz="0" w:space="0" w:color="auto"/>
      </w:divBdr>
      <w:divsChild>
        <w:div w:id="1825197925">
          <w:marLeft w:val="0"/>
          <w:marRight w:val="0"/>
          <w:marTop w:val="0"/>
          <w:marBottom w:val="0"/>
          <w:divBdr>
            <w:top w:val="none" w:sz="0" w:space="0" w:color="auto"/>
            <w:left w:val="none" w:sz="0" w:space="0" w:color="auto"/>
            <w:bottom w:val="none" w:sz="0" w:space="0" w:color="auto"/>
            <w:right w:val="none" w:sz="0" w:space="0" w:color="auto"/>
          </w:divBdr>
          <w:divsChild>
            <w:div w:id="1254781366">
              <w:marLeft w:val="0"/>
              <w:marRight w:val="0"/>
              <w:marTop w:val="0"/>
              <w:marBottom w:val="0"/>
              <w:divBdr>
                <w:top w:val="none" w:sz="0" w:space="0" w:color="auto"/>
                <w:left w:val="none" w:sz="0" w:space="0" w:color="auto"/>
                <w:bottom w:val="none" w:sz="0" w:space="0" w:color="auto"/>
                <w:right w:val="none" w:sz="0" w:space="0" w:color="auto"/>
              </w:divBdr>
              <w:divsChild>
                <w:div w:id="652103775">
                  <w:marLeft w:val="0"/>
                  <w:marRight w:val="0"/>
                  <w:marTop w:val="0"/>
                  <w:marBottom w:val="0"/>
                  <w:divBdr>
                    <w:top w:val="none" w:sz="0" w:space="0" w:color="auto"/>
                    <w:left w:val="none" w:sz="0" w:space="0" w:color="auto"/>
                    <w:bottom w:val="none" w:sz="0" w:space="0" w:color="auto"/>
                    <w:right w:val="none" w:sz="0" w:space="0" w:color="auto"/>
                  </w:divBdr>
                  <w:divsChild>
                    <w:div w:id="1989161975">
                      <w:marLeft w:val="0"/>
                      <w:marRight w:val="0"/>
                      <w:marTop w:val="0"/>
                      <w:marBottom w:val="0"/>
                      <w:divBdr>
                        <w:top w:val="none" w:sz="0" w:space="0" w:color="auto"/>
                        <w:left w:val="none" w:sz="0" w:space="0" w:color="auto"/>
                        <w:bottom w:val="none" w:sz="0" w:space="0" w:color="auto"/>
                        <w:right w:val="none" w:sz="0" w:space="0" w:color="auto"/>
                      </w:divBdr>
                    </w:div>
                  </w:divsChild>
                </w:div>
                <w:div w:id="791483118">
                  <w:marLeft w:val="0"/>
                  <w:marRight w:val="0"/>
                  <w:marTop w:val="0"/>
                  <w:marBottom w:val="0"/>
                  <w:divBdr>
                    <w:top w:val="none" w:sz="0" w:space="0" w:color="auto"/>
                    <w:left w:val="none" w:sz="0" w:space="0" w:color="auto"/>
                    <w:bottom w:val="none" w:sz="0" w:space="0" w:color="auto"/>
                    <w:right w:val="none" w:sz="0" w:space="0" w:color="auto"/>
                  </w:divBdr>
                  <w:divsChild>
                    <w:div w:id="15612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34393">
          <w:marLeft w:val="0"/>
          <w:marRight w:val="0"/>
          <w:marTop w:val="0"/>
          <w:marBottom w:val="0"/>
          <w:divBdr>
            <w:top w:val="none" w:sz="0" w:space="0" w:color="auto"/>
            <w:left w:val="none" w:sz="0" w:space="0" w:color="auto"/>
            <w:bottom w:val="none" w:sz="0" w:space="0" w:color="auto"/>
            <w:right w:val="none" w:sz="0" w:space="0" w:color="auto"/>
          </w:divBdr>
          <w:divsChild>
            <w:div w:id="1133402558">
              <w:marLeft w:val="0"/>
              <w:marRight w:val="0"/>
              <w:marTop w:val="0"/>
              <w:marBottom w:val="0"/>
              <w:divBdr>
                <w:top w:val="none" w:sz="0" w:space="0" w:color="auto"/>
                <w:left w:val="none" w:sz="0" w:space="0" w:color="auto"/>
                <w:bottom w:val="none" w:sz="0" w:space="0" w:color="auto"/>
                <w:right w:val="none" w:sz="0" w:space="0" w:color="auto"/>
              </w:divBdr>
              <w:divsChild>
                <w:div w:id="19537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03801">
      <w:bodyDiv w:val="1"/>
      <w:marLeft w:val="0"/>
      <w:marRight w:val="0"/>
      <w:marTop w:val="0"/>
      <w:marBottom w:val="0"/>
      <w:divBdr>
        <w:top w:val="none" w:sz="0" w:space="0" w:color="auto"/>
        <w:left w:val="none" w:sz="0" w:space="0" w:color="auto"/>
        <w:bottom w:val="none" w:sz="0" w:space="0" w:color="auto"/>
        <w:right w:val="none" w:sz="0" w:space="0" w:color="auto"/>
      </w:divBdr>
      <w:divsChild>
        <w:div w:id="78065094">
          <w:marLeft w:val="0"/>
          <w:marRight w:val="0"/>
          <w:marTop w:val="0"/>
          <w:marBottom w:val="0"/>
          <w:divBdr>
            <w:top w:val="none" w:sz="0" w:space="0" w:color="auto"/>
            <w:left w:val="none" w:sz="0" w:space="0" w:color="auto"/>
            <w:bottom w:val="none" w:sz="0" w:space="0" w:color="auto"/>
            <w:right w:val="none" w:sz="0" w:space="0" w:color="auto"/>
          </w:divBdr>
        </w:div>
        <w:div w:id="763456861">
          <w:marLeft w:val="0"/>
          <w:marRight w:val="0"/>
          <w:marTop w:val="0"/>
          <w:marBottom w:val="0"/>
          <w:divBdr>
            <w:top w:val="none" w:sz="0" w:space="0" w:color="auto"/>
            <w:left w:val="none" w:sz="0" w:space="0" w:color="auto"/>
            <w:bottom w:val="none" w:sz="0" w:space="0" w:color="auto"/>
            <w:right w:val="none" w:sz="0" w:space="0" w:color="auto"/>
          </w:divBdr>
        </w:div>
        <w:div w:id="811755312">
          <w:marLeft w:val="0"/>
          <w:marRight w:val="0"/>
          <w:marTop w:val="0"/>
          <w:marBottom w:val="0"/>
          <w:divBdr>
            <w:top w:val="none" w:sz="0" w:space="0" w:color="auto"/>
            <w:left w:val="none" w:sz="0" w:space="0" w:color="auto"/>
            <w:bottom w:val="none" w:sz="0" w:space="0" w:color="auto"/>
            <w:right w:val="none" w:sz="0" w:space="0" w:color="auto"/>
          </w:divBdr>
        </w:div>
        <w:div w:id="1067653193">
          <w:marLeft w:val="0"/>
          <w:marRight w:val="0"/>
          <w:marTop w:val="0"/>
          <w:marBottom w:val="0"/>
          <w:divBdr>
            <w:top w:val="none" w:sz="0" w:space="0" w:color="auto"/>
            <w:left w:val="none" w:sz="0" w:space="0" w:color="auto"/>
            <w:bottom w:val="none" w:sz="0" w:space="0" w:color="auto"/>
            <w:right w:val="none" w:sz="0" w:space="0" w:color="auto"/>
          </w:divBdr>
        </w:div>
        <w:div w:id="996030616">
          <w:marLeft w:val="0"/>
          <w:marRight w:val="0"/>
          <w:marTop w:val="0"/>
          <w:marBottom w:val="0"/>
          <w:divBdr>
            <w:top w:val="none" w:sz="0" w:space="0" w:color="auto"/>
            <w:left w:val="none" w:sz="0" w:space="0" w:color="auto"/>
            <w:bottom w:val="none" w:sz="0" w:space="0" w:color="auto"/>
            <w:right w:val="none" w:sz="0" w:space="0" w:color="auto"/>
          </w:divBdr>
        </w:div>
        <w:div w:id="643243901">
          <w:marLeft w:val="0"/>
          <w:marRight w:val="0"/>
          <w:marTop w:val="0"/>
          <w:marBottom w:val="0"/>
          <w:divBdr>
            <w:top w:val="none" w:sz="0" w:space="0" w:color="auto"/>
            <w:left w:val="none" w:sz="0" w:space="0" w:color="auto"/>
            <w:bottom w:val="none" w:sz="0" w:space="0" w:color="auto"/>
            <w:right w:val="none" w:sz="0" w:space="0" w:color="auto"/>
          </w:divBdr>
        </w:div>
        <w:div w:id="265583428">
          <w:marLeft w:val="0"/>
          <w:marRight w:val="0"/>
          <w:marTop w:val="0"/>
          <w:marBottom w:val="0"/>
          <w:divBdr>
            <w:top w:val="none" w:sz="0" w:space="0" w:color="auto"/>
            <w:left w:val="none" w:sz="0" w:space="0" w:color="auto"/>
            <w:bottom w:val="none" w:sz="0" w:space="0" w:color="auto"/>
            <w:right w:val="none" w:sz="0" w:space="0" w:color="auto"/>
          </w:divBdr>
        </w:div>
        <w:div w:id="2048945989">
          <w:marLeft w:val="0"/>
          <w:marRight w:val="0"/>
          <w:marTop w:val="0"/>
          <w:marBottom w:val="0"/>
          <w:divBdr>
            <w:top w:val="none" w:sz="0" w:space="0" w:color="auto"/>
            <w:left w:val="none" w:sz="0" w:space="0" w:color="auto"/>
            <w:bottom w:val="none" w:sz="0" w:space="0" w:color="auto"/>
            <w:right w:val="none" w:sz="0" w:space="0" w:color="auto"/>
          </w:divBdr>
        </w:div>
        <w:div w:id="1589077295">
          <w:marLeft w:val="0"/>
          <w:marRight w:val="0"/>
          <w:marTop w:val="0"/>
          <w:marBottom w:val="0"/>
          <w:divBdr>
            <w:top w:val="none" w:sz="0" w:space="0" w:color="auto"/>
            <w:left w:val="none" w:sz="0" w:space="0" w:color="auto"/>
            <w:bottom w:val="none" w:sz="0" w:space="0" w:color="auto"/>
            <w:right w:val="none" w:sz="0" w:space="0" w:color="auto"/>
          </w:divBdr>
        </w:div>
      </w:divsChild>
    </w:div>
    <w:div w:id="817772330">
      <w:bodyDiv w:val="1"/>
      <w:marLeft w:val="0"/>
      <w:marRight w:val="0"/>
      <w:marTop w:val="0"/>
      <w:marBottom w:val="0"/>
      <w:divBdr>
        <w:top w:val="none" w:sz="0" w:space="0" w:color="auto"/>
        <w:left w:val="none" w:sz="0" w:space="0" w:color="auto"/>
        <w:bottom w:val="none" w:sz="0" w:space="0" w:color="auto"/>
        <w:right w:val="none" w:sz="0" w:space="0" w:color="auto"/>
      </w:divBdr>
    </w:div>
    <w:div w:id="878738395">
      <w:bodyDiv w:val="1"/>
      <w:marLeft w:val="0"/>
      <w:marRight w:val="0"/>
      <w:marTop w:val="0"/>
      <w:marBottom w:val="0"/>
      <w:divBdr>
        <w:top w:val="none" w:sz="0" w:space="0" w:color="auto"/>
        <w:left w:val="none" w:sz="0" w:space="0" w:color="auto"/>
        <w:bottom w:val="none" w:sz="0" w:space="0" w:color="auto"/>
        <w:right w:val="none" w:sz="0" w:space="0" w:color="auto"/>
      </w:divBdr>
    </w:div>
    <w:div w:id="1510674164">
      <w:bodyDiv w:val="1"/>
      <w:marLeft w:val="0"/>
      <w:marRight w:val="0"/>
      <w:marTop w:val="0"/>
      <w:marBottom w:val="0"/>
      <w:divBdr>
        <w:top w:val="none" w:sz="0" w:space="0" w:color="auto"/>
        <w:left w:val="none" w:sz="0" w:space="0" w:color="auto"/>
        <w:bottom w:val="none" w:sz="0" w:space="0" w:color="auto"/>
        <w:right w:val="none" w:sz="0" w:space="0" w:color="auto"/>
      </w:divBdr>
      <w:divsChild>
        <w:div w:id="1568494194">
          <w:marLeft w:val="547"/>
          <w:marRight w:val="0"/>
          <w:marTop w:val="0"/>
          <w:marBottom w:val="0"/>
          <w:divBdr>
            <w:top w:val="none" w:sz="0" w:space="0" w:color="auto"/>
            <w:left w:val="none" w:sz="0" w:space="0" w:color="auto"/>
            <w:bottom w:val="none" w:sz="0" w:space="0" w:color="auto"/>
            <w:right w:val="none" w:sz="0" w:space="0" w:color="auto"/>
          </w:divBdr>
        </w:div>
        <w:div w:id="1612005693">
          <w:marLeft w:val="547"/>
          <w:marRight w:val="0"/>
          <w:marTop w:val="0"/>
          <w:marBottom w:val="0"/>
          <w:divBdr>
            <w:top w:val="none" w:sz="0" w:space="0" w:color="auto"/>
            <w:left w:val="none" w:sz="0" w:space="0" w:color="auto"/>
            <w:bottom w:val="none" w:sz="0" w:space="0" w:color="auto"/>
            <w:right w:val="none" w:sz="0" w:space="0" w:color="auto"/>
          </w:divBdr>
        </w:div>
        <w:div w:id="410615565">
          <w:marLeft w:val="547"/>
          <w:marRight w:val="0"/>
          <w:marTop w:val="0"/>
          <w:marBottom w:val="0"/>
          <w:divBdr>
            <w:top w:val="none" w:sz="0" w:space="0" w:color="auto"/>
            <w:left w:val="none" w:sz="0" w:space="0" w:color="auto"/>
            <w:bottom w:val="none" w:sz="0" w:space="0" w:color="auto"/>
            <w:right w:val="none" w:sz="0" w:space="0" w:color="auto"/>
          </w:divBdr>
        </w:div>
        <w:div w:id="921331747">
          <w:marLeft w:val="547"/>
          <w:marRight w:val="0"/>
          <w:marTop w:val="0"/>
          <w:marBottom w:val="0"/>
          <w:divBdr>
            <w:top w:val="none" w:sz="0" w:space="0" w:color="auto"/>
            <w:left w:val="none" w:sz="0" w:space="0" w:color="auto"/>
            <w:bottom w:val="none" w:sz="0" w:space="0" w:color="auto"/>
            <w:right w:val="none" w:sz="0" w:space="0" w:color="auto"/>
          </w:divBdr>
        </w:div>
        <w:div w:id="2097283569">
          <w:marLeft w:val="547"/>
          <w:marRight w:val="0"/>
          <w:marTop w:val="0"/>
          <w:marBottom w:val="0"/>
          <w:divBdr>
            <w:top w:val="none" w:sz="0" w:space="0" w:color="auto"/>
            <w:left w:val="none" w:sz="0" w:space="0" w:color="auto"/>
            <w:bottom w:val="none" w:sz="0" w:space="0" w:color="auto"/>
            <w:right w:val="none" w:sz="0" w:space="0" w:color="auto"/>
          </w:divBdr>
        </w:div>
        <w:div w:id="1972250792">
          <w:marLeft w:val="547"/>
          <w:marRight w:val="0"/>
          <w:marTop w:val="0"/>
          <w:marBottom w:val="0"/>
          <w:divBdr>
            <w:top w:val="none" w:sz="0" w:space="0" w:color="auto"/>
            <w:left w:val="none" w:sz="0" w:space="0" w:color="auto"/>
            <w:bottom w:val="none" w:sz="0" w:space="0" w:color="auto"/>
            <w:right w:val="none" w:sz="0" w:space="0" w:color="auto"/>
          </w:divBdr>
        </w:div>
        <w:div w:id="1067725546">
          <w:marLeft w:val="547"/>
          <w:marRight w:val="0"/>
          <w:marTop w:val="0"/>
          <w:marBottom w:val="0"/>
          <w:divBdr>
            <w:top w:val="none" w:sz="0" w:space="0" w:color="auto"/>
            <w:left w:val="none" w:sz="0" w:space="0" w:color="auto"/>
            <w:bottom w:val="none" w:sz="0" w:space="0" w:color="auto"/>
            <w:right w:val="none" w:sz="0" w:space="0" w:color="auto"/>
          </w:divBdr>
        </w:div>
      </w:divsChild>
    </w:div>
    <w:div w:id="1532301122">
      <w:bodyDiv w:val="1"/>
      <w:marLeft w:val="0"/>
      <w:marRight w:val="0"/>
      <w:marTop w:val="0"/>
      <w:marBottom w:val="0"/>
      <w:divBdr>
        <w:top w:val="none" w:sz="0" w:space="0" w:color="auto"/>
        <w:left w:val="none" w:sz="0" w:space="0" w:color="auto"/>
        <w:bottom w:val="none" w:sz="0" w:space="0" w:color="auto"/>
        <w:right w:val="none" w:sz="0" w:space="0" w:color="auto"/>
      </w:divBdr>
    </w:div>
    <w:div w:id="1561475553">
      <w:bodyDiv w:val="1"/>
      <w:marLeft w:val="0"/>
      <w:marRight w:val="0"/>
      <w:marTop w:val="0"/>
      <w:marBottom w:val="0"/>
      <w:divBdr>
        <w:top w:val="none" w:sz="0" w:space="0" w:color="auto"/>
        <w:left w:val="none" w:sz="0" w:space="0" w:color="auto"/>
        <w:bottom w:val="none" w:sz="0" w:space="0" w:color="auto"/>
        <w:right w:val="none" w:sz="0" w:space="0" w:color="auto"/>
      </w:divBdr>
    </w:div>
    <w:div w:id="1720326454">
      <w:bodyDiv w:val="1"/>
      <w:marLeft w:val="0"/>
      <w:marRight w:val="0"/>
      <w:marTop w:val="0"/>
      <w:marBottom w:val="0"/>
      <w:divBdr>
        <w:top w:val="none" w:sz="0" w:space="0" w:color="auto"/>
        <w:left w:val="none" w:sz="0" w:space="0" w:color="auto"/>
        <w:bottom w:val="none" w:sz="0" w:space="0" w:color="auto"/>
        <w:right w:val="none" w:sz="0" w:space="0" w:color="auto"/>
      </w:divBdr>
    </w:div>
    <w:div w:id="201294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615D2-8DBA-6646-BB41-D6269516F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Brooker</dc:creator>
  <cp:keywords/>
  <dc:description/>
  <cp:lastModifiedBy>Jo Clough</cp:lastModifiedBy>
  <cp:revision>3</cp:revision>
  <dcterms:created xsi:type="dcterms:W3CDTF">2025-03-06T17:59:00Z</dcterms:created>
  <dcterms:modified xsi:type="dcterms:W3CDTF">2025-05-07T06:26:00Z</dcterms:modified>
</cp:coreProperties>
</file>